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6C54" w:rsidRPr="009F6C54" w:rsidRDefault="00172F39" w:rsidP="009F6C54">
      <w:pPr>
        <w:pStyle w:val="ConsNormal"/>
        <w:widowControl/>
        <w:ind w:left="-1134" w:firstLine="0"/>
        <w:jc w:val="center"/>
        <w:rPr>
          <w:rFonts w:ascii="Times New Roman" w:hAnsi="Times New Roman" w:cs="Times New Roman"/>
          <w:b/>
          <w:bCs/>
          <w:color w:val="000000"/>
          <w:sz w:val="22"/>
          <w:szCs w:val="22"/>
        </w:rPr>
      </w:pPr>
      <w:r w:rsidRPr="009F6C54">
        <w:rPr>
          <w:rFonts w:ascii="Times New Roman" w:hAnsi="Times New Roman" w:cs="Times New Roman"/>
          <w:b/>
          <w:bCs/>
          <w:color w:val="000000"/>
          <w:sz w:val="22"/>
          <w:szCs w:val="22"/>
        </w:rPr>
        <w:t>Информационная карта</w:t>
      </w:r>
    </w:p>
    <w:p w:rsidR="006C4578" w:rsidRDefault="00172F39" w:rsidP="006C4578">
      <w:pPr>
        <w:pStyle w:val="ConsNormal"/>
        <w:widowControl/>
        <w:ind w:left="-1134" w:firstLine="0"/>
        <w:jc w:val="center"/>
        <w:rPr>
          <w:rFonts w:ascii="Times New Roman" w:hAnsi="Times New Roman" w:cs="Times New Roman"/>
          <w:color w:val="000000"/>
          <w:sz w:val="22"/>
          <w:szCs w:val="22"/>
        </w:rPr>
      </w:pPr>
      <w:r w:rsidRPr="009F6C54">
        <w:rPr>
          <w:rFonts w:ascii="Times New Roman" w:hAnsi="Times New Roman" w:cs="Times New Roman"/>
          <w:color w:val="000000"/>
          <w:sz w:val="22"/>
          <w:szCs w:val="22"/>
        </w:rPr>
        <w:t xml:space="preserve">об аукционе в электронной форме </w:t>
      </w:r>
    </w:p>
    <w:p w:rsidR="003F6F8B" w:rsidRPr="00A767BB" w:rsidRDefault="00172F39" w:rsidP="006C4578">
      <w:pPr>
        <w:pStyle w:val="ConsNormal"/>
        <w:widowControl/>
        <w:ind w:left="-1134" w:firstLine="0"/>
        <w:jc w:val="center"/>
        <w:rPr>
          <w:rFonts w:ascii="Times New Roman" w:hAnsi="Times New Roman" w:cs="Times New Roman"/>
          <w:bCs/>
          <w:color w:val="000000"/>
          <w:sz w:val="22"/>
          <w:szCs w:val="22"/>
        </w:rPr>
      </w:pPr>
      <w:r w:rsidRPr="00A767BB">
        <w:rPr>
          <w:rFonts w:ascii="Times New Roman" w:hAnsi="Times New Roman" w:cs="Times New Roman"/>
          <w:color w:val="000000"/>
          <w:sz w:val="22"/>
          <w:szCs w:val="22"/>
        </w:rPr>
        <w:t>«</w:t>
      </w:r>
      <w:r w:rsidR="006C4578" w:rsidRPr="00A767BB">
        <w:rPr>
          <w:rFonts w:ascii="Times New Roman" w:hAnsi="Times New Roman" w:cs="Times New Roman"/>
          <w:sz w:val="22"/>
          <w:szCs w:val="22"/>
        </w:rPr>
        <w:t xml:space="preserve">Поставка </w:t>
      </w:r>
      <w:r w:rsidR="00A767BB" w:rsidRPr="00A767BB">
        <w:rPr>
          <w:rFonts w:ascii="Times New Roman" w:hAnsi="Times New Roman" w:cs="Times New Roman"/>
          <w:sz w:val="22"/>
          <w:szCs w:val="22"/>
        </w:rPr>
        <w:t>автомобиля</w:t>
      </w:r>
      <w:r w:rsidRPr="00A767BB">
        <w:rPr>
          <w:rFonts w:ascii="Times New Roman" w:hAnsi="Times New Roman" w:cs="Times New Roman"/>
          <w:color w:val="000000"/>
          <w:sz w:val="22"/>
          <w:szCs w:val="22"/>
        </w:rPr>
        <w:t>»</w:t>
      </w:r>
    </w:p>
    <w:p w:rsidR="00172F39" w:rsidRPr="00D17783" w:rsidRDefault="00172F39" w:rsidP="00172F39">
      <w:pPr>
        <w:pStyle w:val="ConsNonformat"/>
        <w:jc w:val="center"/>
        <w:rPr>
          <w:bCs/>
          <w:szCs w:val="22"/>
        </w:rPr>
      </w:pPr>
    </w:p>
    <w:tbl>
      <w:tblPr>
        <w:tblW w:w="11003"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60"/>
        <w:gridCol w:w="6120"/>
        <w:gridCol w:w="23"/>
      </w:tblGrid>
      <w:tr w:rsidR="006C42C0" w:rsidRPr="00AA1DFF">
        <w:tc>
          <w:tcPr>
            <w:tcW w:w="11003" w:type="dxa"/>
            <w:gridSpan w:val="3"/>
          </w:tcPr>
          <w:p w:rsidR="006C42C0" w:rsidRPr="00AA1DFF" w:rsidRDefault="006C42C0" w:rsidP="00AD336A">
            <w:pPr>
              <w:pStyle w:val="ConsNonformat"/>
              <w:numPr>
                <w:ilvl w:val="0"/>
                <w:numId w:val="1"/>
              </w:numPr>
              <w:jc w:val="center"/>
              <w:rPr>
                <w:color w:val="000000"/>
                <w:szCs w:val="22"/>
              </w:rPr>
            </w:pPr>
            <w:r w:rsidRPr="00AA1DFF">
              <w:rPr>
                <w:b/>
                <w:bCs/>
                <w:color w:val="000000"/>
                <w:szCs w:val="22"/>
              </w:rPr>
              <w:t>Общие сведения</w:t>
            </w:r>
            <w:r w:rsidR="00CB29E1" w:rsidRPr="00AA1DFF">
              <w:rPr>
                <w:b/>
                <w:bCs/>
                <w:color w:val="000000"/>
                <w:szCs w:val="22"/>
              </w:rPr>
              <w:t xml:space="preserve">  </w:t>
            </w:r>
          </w:p>
        </w:tc>
      </w:tr>
      <w:tr w:rsidR="00001971" w:rsidRPr="00AA1DFF">
        <w:tc>
          <w:tcPr>
            <w:tcW w:w="4860" w:type="dxa"/>
            <w:vAlign w:val="center"/>
          </w:tcPr>
          <w:p w:rsidR="00001971" w:rsidRPr="00AA1DFF" w:rsidRDefault="006C2A93" w:rsidP="006C2A93">
            <w:pPr>
              <w:widowControl w:val="0"/>
              <w:ind w:left="-21" w:firstLine="0"/>
              <w:jc w:val="left"/>
              <w:rPr>
                <w:color w:val="000000"/>
                <w:sz w:val="22"/>
                <w:szCs w:val="22"/>
              </w:rPr>
            </w:pPr>
            <w:r w:rsidRPr="00AA1DFF">
              <w:rPr>
                <w:color w:val="000000"/>
                <w:sz w:val="22"/>
                <w:szCs w:val="22"/>
              </w:rPr>
              <w:t xml:space="preserve">1.1. </w:t>
            </w:r>
            <w:r w:rsidR="0021413D" w:rsidRPr="00AA1DFF">
              <w:rPr>
                <w:color w:val="000000"/>
                <w:sz w:val="22"/>
                <w:szCs w:val="22"/>
              </w:rPr>
              <w:t>Способ определения поставщиков (подрядчиков, исполнителей)</w:t>
            </w:r>
            <w:r w:rsidR="00001971" w:rsidRPr="00AA1DFF">
              <w:rPr>
                <w:color w:val="000000"/>
                <w:sz w:val="22"/>
                <w:szCs w:val="22"/>
              </w:rPr>
              <w:t>:</w:t>
            </w:r>
          </w:p>
        </w:tc>
        <w:tc>
          <w:tcPr>
            <w:tcW w:w="6143" w:type="dxa"/>
            <w:gridSpan w:val="2"/>
          </w:tcPr>
          <w:p w:rsidR="00001971" w:rsidRPr="00AA1DFF" w:rsidRDefault="00E66597" w:rsidP="006C2A93">
            <w:pPr>
              <w:widowControl w:val="0"/>
              <w:ind w:firstLine="0"/>
              <w:rPr>
                <w:color w:val="000000"/>
                <w:sz w:val="22"/>
                <w:szCs w:val="22"/>
              </w:rPr>
            </w:pPr>
            <w:r w:rsidRPr="00E66597">
              <w:rPr>
                <w:sz w:val="22"/>
                <w:szCs w:val="22"/>
              </w:rPr>
              <w:t>Аукцион в электронной форме (электронный аукцион)</w:t>
            </w:r>
          </w:p>
        </w:tc>
      </w:tr>
      <w:tr w:rsidR="00054D1F" w:rsidRPr="00AA1DFF" w:rsidTr="009D5680">
        <w:trPr>
          <w:trHeight w:val="474"/>
        </w:trPr>
        <w:tc>
          <w:tcPr>
            <w:tcW w:w="4860" w:type="dxa"/>
          </w:tcPr>
          <w:p w:rsidR="00054D1F" w:rsidRPr="00AA1DFF" w:rsidRDefault="006C2A93" w:rsidP="006C2A93">
            <w:pPr>
              <w:pStyle w:val="ConsNonformat"/>
              <w:rPr>
                <w:color w:val="000000"/>
                <w:szCs w:val="22"/>
              </w:rPr>
            </w:pPr>
            <w:r w:rsidRPr="00AA1DFF">
              <w:rPr>
                <w:color w:val="000000"/>
                <w:szCs w:val="22"/>
              </w:rPr>
              <w:t xml:space="preserve">1.2. </w:t>
            </w:r>
            <w:r w:rsidR="00054D1F" w:rsidRPr="00AA1DFF">
              <w:rPr>
                <w:color w:val="000000"/>
                <w:szCs w:val="22"/>
              </w:rPr>
              <w:t>Информация о проведении электронного аукциона:</w:t>
            </w:r>
          </w:p>
        </w:tc>
        <w:tc>
          <w:tcPr>
            <w:tcW w:w="6143" w:type="dxa"/>
            <w:gridSpan w:val="2"/>
          </w:tcPr>
          <w:p w:rsidR="009D5680" w:rsidRPr="00AA1DFF" w:rsidRDefault="00054D1F" w:rsidP="006C2A93">
            <w:pPr>
              <w:pStyle w:val="ConsNonformat"/>
              <w:jc w:val="both"/>
              <w:rPr>
                <w:color w:val="000000"/>
                <w:szCs w:val="22"/>
              </w:rPr>
            </w:pPr>
            <w:r w:rsidRPr="00AA1DFF">
              <w:rPr>
                <w:color w:val="000000"/>
                <w:szCs w:val="22"/>
              </w:rPr>
              <w:t xml:space="preserve">Информация о проведении электронного </w:t>
            </w:r>
            <w:r w:rsidR="00FD5755" w:rsidRPr="00AA1DFF">
              <w:rPr>
                <w:color w:val="000000"/>
                <w:szCs w:val="22"/>
              </w:rPr>
              <w:t>а</w:t>
            </w:r>
            <w:r w:rsidRPr="00AA1DFF">
              <w:rPr>
                <w:color w:val="000000"/>
                <w:szCs w:val="22"/>
              </w:rPr>
              <w:t xml:space="preserve">укциона размещается на официальном сайте: </w:t>
            </w:r>
            <w:hyperlink r:id="rId8" w:history="1">
              <w:r w:rsidR="009D5680" w:rsidRPr="00AA1DFF">
                <w:rPr>
                  <w:rStyle w:val="a7"/>
                  <w:szCs w:val="22"/>
                  <w:lang w:val="en-US"/>
                </w:rPr>
                <w:t>www</w:t>
              </w:r>
              <w:r w:rsidR="009D5680" w:rsidRPr="00AA1DFF">
                <w:rPr>
                  <w:rStyle w:val="a7"/>
                  <w:szCs w:val="22"/>
                </w:rPr>
                <w:t>.zakupki.</w:t>
              </w:r>
              <w:r w:rsidR="009D5680" w:rsidRPr="00AA1DFF">
                <w:rPr>
                  <w:rStyle w:val="a7"/>
                  <w:szCs w:val="22"/>
                  <w:lang w:val="en-US"/>
                </w:rPr>
                <w:t>gov</w:t>
              </w:r>
              <w:r w:rsidR="009D5680" w:rsidRPr="00AA1DFF">
                <w:rPr>
                  <w:rStyle w:val="a7"/>
                  <w:szCs w:val="22"/>
                </w:rPr>
                <w:t>.</w:t>
              </w:r>
              <w:r w:rsidR="009D5680" w:rsidRPr="00AA1DFF">
                <w:rPr>
                  <w:rStyle w:val="a7"/>
                  <w:szCs w:val="22"/>
                  <w:lang w:val="en-US"/>
                </w:rPr>
                <w:t>ru</w:t>
              </w:r>
            </w:hyperlink>
          </w:p>
          <w:p w:rsidR="00054D1F" w:rsidRPr="00AA1DFF" w:rsidRDefault="00054D1F" w:rsidP="006C2A93">
            <w:pPr>
              <w:pStyle w:val="ConsNonformat"/>
              <w:jc w:val="both"/>
              <w:rPr>
                <w:color w:val="000000"/>
                <w:szCs w:val="22"/>
              </w:rPr>
            </w:pPr>
            <w:r w:rsidRPr="00AA1DFF">
              <w:rPr>
                <w:color w:val="000000"/>
                <w:szCs w:val="22"/>
              </w:rPr>
              <w:t xml:space="preserve">  </w:t>
            </w:r>
          </w:p>
        </w:tc>
      </w:tr>
      <w:tr w:rsidR="00054D1F" w:rsidRPr="00AA1DFF">
        <w:tc>
          <w:tcPr>
            <w:tcW w:w="4860" w:type="dxa"/>
            <w:vAlign w:val="center"/>
          </w:tcPr>
          <w:p w:rsidR="00054D1F" w:rsidRPr="00AA1DFF" w:rsidRDefault="006C2A93" w:rsidP="006C2A93">
            <w:pPr>
              <w:widowControl w:val="0"/>
              <w:ind w:left="-21" w:firstLine="0"/>
              <w:jc w:val="left"/>
              <w:rPr>
                <w:color w:val="000000"/>
                <w:sz w:val="22"/>
                <w:szCs w:val="22"/>
              </w:rPr>
            </w:pPr>
            <w:r w:rsidRPr="00AA1DFF">
              <w:rPr>
                <w:color w:val="000000"/>
                <w:sz w:val="22"/>
                <w:szCs w:val="22"/>
              </w:rPr>
              <w:t xml:space="preserve">1.3. </w:t>
            </w:r>
            <w:r w:rsidR="00054D1F" w:rsidRPr="00AA1DFF">
              <w:rPr>
                <w:color w:val="000000"/>
                <w:sz w:val="22"/>
                <w:szCs w:val="22"/>
              </w:rPr>
              <w:t xml:space="preserve">Адрес электронной площадки в информационно-телекоммуникационной сети «Интернет»: </w:t>
            </w:r>
          </w:p>
        </w:tc>
        <w:tc>
          <w:tcPr>
            <w:tcW w:w="6143" w:type="dxa"/>
            <w:gridSpan w:val="2"/>
          </w:tcPr>
          <w:p w:rsidR="00054D1F" w:rsidRPr="00AA1DFF" w:rsidRDefault="00E60B07" w:rsidP="006C2A93">
            <w:pPr>
              <w:widowControl w:val="0"/>
              <w:ind w:firstLine="0"/>
              <w:rPr>
                <w:sz w:val="22"/>
                <w:szCs w:val="22"/>
              </w:rPr>
            </w:pPr>
            <w:r w:rsidRPr="00AA1DFF">
              <w:rPr>
                <w:sz w:val="22"/>
                <w:szCs w:val="22"/>
              </w:rPr>
              <w:t>https://www.etp-ets.ru</w:t>
            </w:r>
          </w:p>
        </w:tc>
      </w:tr>
      <w:tr w:rsidR="00054D1F" w:rsidRPr="00AA1DFF">
        <w:tc>
          <w:tcPr>
            <w:tcW w:w="4860" w:type="dxa"/>
            <w:vAlign w:val="center"/>
          </w:tcPr>
          <w:p w:rsidR="00054D1F" w:rsidRPr="00AA1DFF" w:rsidRDefault="00054D1F" w:rsidP="006C2A93">
            <w:pPr>
              <w:widowControl w:val="0"/>
              <w:ind w:firstLine="0"/>
              <w:jc w:val="left"/>
              <w:rPr>
                <w:color w:val="000000"/>
                <w:sz w:val="22"/>
                <w:szCs w:val="22"/>
              </w:rPr>
            </w:pPr>
            <w:r w:rsidRPr="00AA1DFF">
              <w:rPr>
                <w:color w:val="000000"/>
                <w:sz w:val="22"/>
                <w:szCs w:val="22"/>
              </w:rPr>
              <w:t>1.3.</w:t>
            </w:r>
            <w:r w:rsidR="0069441A" w:rsidRPr="00AA1DFF">
              <w:rPr>
                <w:color w:val="000000"/>
                <w:sz w:val="22"/>
                <w:szCs w:val="22"/>
              </w:rPr>
              <w:t>1.</w:t>
            </w:r>
            <w:r w:rsidR="005919C0" w:rsidRPr="00AA1DFF">
              <w:rPr>
                <w:sz w:val="22"/>
                <w:szCs w:val="22"/>
              </w:rPr>
              <w:t xml:space="preserve"> Наименование электронной площадки в информационно-телекоммуникационной  сети «Интернет»</w:t>
            </w:r>
          </w:p>
        </w:tc>
        <w:tc>
          <w:tcPr>
            <w:tcW w:w="6143" w:type="dxa"/>
            <w:gridSpan w:val="2"/>
          </w:tcPr>
          <w:p w:rsidR="00054D1F" w:rsidRPr="00AA1DFF" w:rsidRDefault="003F6F8B" w:rsidP="006C2A93">
            <w:pPr>
              <w:widowControl w:val="0"/>
              <w:ind w:firstLine="0"/>
              <w:rPr>
                <w:sz w:val="22"/>
                <w:szCs w:val="22"/>
              </w:rPr>
            </w:pPr>
            <w:r w:rsidRPr="00AA1DFF">
              <w:rPr>
                <w:sz w:val="22"/>
                <w:szCs w:val="22"/>
                <w:shd w:val="clear" w:color="auto" w:fill="FFFFFF"/>
              </w:rPr>
              <w:t>Национальная электронная площадка</w:t>
            </w:r>
            <w:r w:rsidR="00862AAC" w:rsidRPr="00AA1DFF">
              <w:rPr>
                <w:sz w:val="22"/>
                <w:szCs w:val="22"/>
                <w:shd w:val="clear" w:color="auto" w:fill="FFFFFF"/>
              </w:rPr>
              <w:t>.</w:t>
            </w:r>
          </w:p>
        </w:tc>
      </w:tr>
      <w:tr w:rsidR="00C8598F" w:rsidRPr="00AA1DFF">
        <w:tc>
          <w:tcPr>
            <w:tcW w:w="4860" w:type="dxa"/>
          </w:tcPr>
          <w:p w:rsidR="00C8598F" w:rsidRPr="00AA1DFF" w:rsidRDefault="00C8598F" w:rsidP="006C2A93">
            <w:pPr>
              <w:widowControl w:val="0"/>
              <w:ind w:firstLine="0"/>
              <w:rPr>
                <w:color w:val="000000"/>
                <w:sz w:val="22"/>
                <w:szCs w:val="22"/>
              </w:rPr>
            </w:pPr>
            <w:r w:rsidRPr="00AA1DFF">
              <w:rPr>
                <w:color w:val="000000"/>
                <w:sz w:val="22"/>
                <w:szCs w:val="22"/>
              </w:rPr>
              <w:t>1.4.</w:t>
            </w:r>
            <w:r w:rsidR="00ED68DD" w:rsidRPr="00AA1DFF">
              <w:rPr>
                <w:color w:val="000000"/>
                <w:sz w:val="22"/>
                <w:szCs w:val="22"/>
              </w:rPr>
              <w:t xml:space="preserve"> </w:t>
            </w:r>
            <w:r w:rsidRPr="00AA1DFF">
              <w:rPr>
                <w:color w:val="000000"/>
                <w:sz w:val="22"/>
                <w:szCs w:val="22"/>
              </w:rPr>
              <w:t xml:space="preserve">Наименование, место нахождения, почтовый адрес, адрес электронной почты, номер контактного телефона, ответственное должностное лицо заказчика:  </w:t>
            </w:r>
          </w:p>
        </w:tc>
        <w:tc>
          <w:tcPr>
            <w:tcW w:w="6143" w:type="dxa"/>
            <w:gridSpan w:val="2"/>
            <w:vAlign w:val="center"/>
          </w:tcPr>
          <w:p w:rsidR="00172F39" w:rsidRPr="00AA1DFF" w:rsidRDefault="00172F39" w:rsidP="00777B5E">
            <w:pPr>
              <w:widowControl w:val="0"/>
              <w:autoSpaceDE w:val="0"/>
              <w:autoSpaceDN w:val="0"/>
              <w:adjustRightInd w:val="0"/>
              <w:ind w:left="-40" w:firstLine="40"/>
              <w:jc w:val="left"/>
              <w:rPr>
                <w:sz w:val="22"/>
                <w:szCs w:val="22"/>
              </w:rPr>
            </w:pPr>
            <w:r w:rsidRPr="00AA1DFF">
              <w:rPr>
                <w:sz w:val="22"/>
                <w:szCs w:val="22"/>
              </w:rPr>
              <w:t>ИНН 2449000803</w:t>
            </w:r>
          </w:p>
          <w:p w:rsidR="00172F39" w:rsidRPr="00AA1DFF" w:rsidRDefault="00172F39" w:rsidP="00777B5E">
            <w:pPr>
              <w:widowControl w:val="0"/>
              <w:autoSpaceDE w:val="0"/>
              <w:autoSpaceDN w:val="0"/>
              <w:adjustRightInd w:val="0"/>
              <w:ind w:left="-40" w:firstLine="40"/>
              <w:jc w:val="left"/>
              <w:rPr>
                <w:sz w:val="22"/>
                <w:szCs w:val="22"/>
              </w:rPr>
            </w:pPr>
            <w:r w:rsidRPr="00AA1DFF">
              <w:rPr>
                <w:sz w:val="22"/>
                <w:szCs w:val="22"/>
              </w:rPr>
              <w:t xml:space="preserve">Администрация Светлогорского сельсовета Туруханского района Красноярского края </w:t>
            </w:r>
          </w:p>
          <w:p w:rsidR="00172F39" w:rsidRPr="00AA1DFF" w:rsidRDefault="00172F39" w:rsidP="00777B5E">
            <w:pPr>
              <w:ind w:firstLine="0"/>
              <w:jc w:val="left"/>
              <w:rPr>
                <w:sz w:val="22"/>
                <w:szCs w:val="22"/>
              </w:rPr>
            </w:pPr>
            <w:r w:rsidRPr="00AA1DFF">
              <w:rPr>
                <w:sz w:val="22"/>
                <w:szCs w:val="22"/>
              </w:rPr>
              <w:t xml:space="preserve">663214, Россия, Красноярский край, Туруханский район, </w:t>
            </w:r>
            <w:r w:rsidR="006C2A93" w:rsidRPr="00AA1DFF">
              <w:rPr>
                <w:sz w:val="22"/>
                <w:szCs w:val="22"/>
              </w:rPr>
              <w:t xml:space="preserve">             </w:t>
            </w:r>
            <w:r w:rsidRPr="00AA1DFF">
              <w:rPr>
                <w:sz w:val="22"/>
                <w:szCs w:val="22"/>
              </w:rPr>
              <w:t>пос. Светлогорск, Администрация Светлогорского сельсовета, ул. Энергетиков, д. 15</w:t>
            </w:r>
          </w:p>
          <w:p w:rsidR="00172F39" w:rsidRPr="00AA1DFF" w:rsidRDefault="00172F39" w:rsidP="00777B5E">
            <w:pPr>
              <w:widowControl w:val="0"/>
              <w:autoSpaceDE w:val="0"/>
              <w:autoSpaceDN w:val="0"/>
              <w:adjustRightInd w:val="0"/>
              <w:ind w:left="-40" w:firstLine="40"/>
              <w:jc w:val="left"/>
              <w:rPr>
                <w:sz w:val="22"/>
                <w:szCs w:val="22"/>
                <w:shd w:val="clear" w:color="auto" w:fill="F6F6F6"/>
              </w:rPr>
            </w:pPr>
            <w:r w:rsidRPr="00AA1DFF">
              <w:rPr>
                <w:sz w:val="22"/>
                <w:szCs w:val="22"/>
              </w:rPr>
              <w:t xml:space="preserve">Электронная почта </w:t>
            </w:r>
            <w:hyperlink r:id="rId9" w:history="1">
              <w:r w:rsidRPr="00AA1DFF">
                <w:rPr>
                  <w:rStyle w:val="a7"/>
                  <w:sz w:val="22"/>
                  <w:szCs w:val="22"/>
                  <w:shd w:val="clear" w:color="auto" w:fill="F6F6F6"/>
                </w:rPr>
                <w:t>s</w:t>
              </w:r>
              <w:r w:rsidRPr="00AA1DFF">
                <w:rPr>
                  <w:rStyle w:val="a7"/>
                  <w:sz w:val="22"/>
                  <w:szCs w:val="22"/>
                  <w:shd w:val="clear" w:color="auto" w:fill="F6F6F6"/>
                  <w:lang w:val="en-US"/>
                </w:rPr>
                <w:t>ekret</w:t>
              </w:r>
              <w:r w:rsidRPr="00AA1DFF">
                <w:rPr>
                  <w:rStyle w:val="a7"/>
                  <w:sz w:val="22"/>
                  <w:szCs w:val="22"/>
                  <w:shd w:val="clear" w:color="auto" w:fill="F6F6F6"/>
                </w:rPr>
                <w:t>-svetlogorska@yandex.ru</w:t>
              </w:r>
            </w:hyperlink>
          </w:p>
          <w:p w:rsidR="00172F39" w:rsidRPr="00AA1DFF" w:rsidRDefault="00172F39" w:rsidP="00777B5E">
            <w:pPr>
              <w:widowControl w:val="0"/>
              <w:autoSpaceDE w:val="0"/>
              <w:autoSpaceDN w:val="0"/>
              <w:adjustRightInd w:val="0"/>
              <w:ind w:left="-40" w:firstLine="40"/>
              <w:jc w:val="left"/>
              <w:rPr>
                <w:sz w:val="22"/>
                <w:szCs w:val="22"/>
              </w:rPr>
            </w:pPr>
            <w:r w:rsidRPr="00AA1DFF">
              <w:rPr>
                <w:sz w:val="22"/>
                <w:szCs w:val="22"/>
              </w:rPr>
              <w:t xml:space="preserve">Ответственное лицо: </w:t>
            </w:r>
            <w:r w:rsidR="00A767BB">
              <w:rPr>
                <w:sz w:val="22"/>
                <w:szCs w:val="22"/>
              </w:rPr>
              <w:t>Данилова Анастасия Владиславовна</w:t>
            </w:r>
          </w:p>
          <w:p w:rsidR="005919C0" w:rsidRPr="00AA1DFF" w:rsidRDefault="00172F39" w:rsidP="00A767BB">
            <w:pPr>
              <w:widowControl w:val="0"/>
              <w:autoSpaceDE w:val="0"/>
              <w:autoSpaceDN w:val="0"/>
              <w:adjustRightInd w:val="0"/>
              <w:ind w:left="-40" w:firstLine="40"/>
              <w:jc w:val="left"/>
              <w:rPr>
                <w:sz w:val="22"/>
                <w:szCs w:val="22"/>
              </w:rPr>
            </w:pPr>
            <w:r w:rsidRPr="00AA1DFF">
              <w:rPr>
                <w:sz w:val="22"/>
                <w:szCs w:val="22"/>
              </w:rPr>
              <w:t xml:space="preserve">Телефон: </w:t>
            </w:r>
            <w:r w:rsidR="00A767BB">
              <w:rPr>
                <w:sz w:val="22"/>
                <w:szCs w:val="22"/>
              </w:rPr>
              <w:t>8-950-407-73-97</w:t>
            </w:r>
          </w:p>
        </w:tc>
      </w:tr>
      <w:tr w:rsidR="00C8598F" w:rsidRPr="00AA1DFF">
        <w:tc>
          <w:tcPr>
            <w:tcW w:w="4860" w:type="dxa"/>
          </w:tcPr>
          <w:p w:rsidR="00C8598F" w:rsidRPr="00AA1DFF" w:rsidRDefault="00C8598F" w:rsidP="006C2A93">
            <w:pPr>
              <w:pStyle w:val="ConsNonformat"/>
              <w:rPr>
                <w:color w:val="000000"/>
                <w:szCs w:val="22"/>
              </w:rPr>
            </w:pPr>
            <w:r w:rsidRPr="00AA1DFF">
              <w:rPr>
                <w:color w:val="000000"/>
                <w:szCs w:val="22"/>
              </w:rPr>
              <w:t>1.5.</w:t>
            </w:r>
            <w:r w:rsidR="00ED68DD" w:rsidRPr="00AA1DFF">
              <w:rPr>
                <w:color w:val="000000"/>
                <w:szCs w:val="22"/>
              </w:rPr>
              <w:t xml:space="preserve"> </w:t>
            </w:r>
            <w:r w:rsidRPr="00AA1DFF">
              <w:rPr>
                <w:color w:val="000000"/>
                <w:szCs w:val="22"/>
              </w:rPr>
              <w:t>Информация о контрактной службе, контрактном управляющем, ответственных за заключение контракта</w:t>
            </w:r>
          </w:p>
        </w:tc>
        <w:tc>
          <w:tcPr>
            <w:tcW w:w="6143" w:type="dxa"/>
            <w:gridSpan w:val="2"/>
            <w:vAlign w:val="center"/>
          </w:tcPr>
          <w:p w:rsidR="00C8598F" w:rsidRPr="00AA1DFF" w:rsidRDefault="00172F39" w:rsidP="006C2A93">
            <w:pPr>
              <w:widowControl w:val="0"/>
              <w:autoSpaceDE w:val="0"/>
              <w:autoSpaceDN w:val="0"/>
              <w:adjustRightInd w:val="0"/>
              <w:ind w:left="-40" w:firstLine="40"/>
              <w:rPr>
                <w:sz w:val="22"/>
                <w:szCs w:val="22"/>
              </w:rPr>
            </w:pPr>
            <w:r w:rsidRPr="00AA1DFF">
              <w:rPr>
                <w:sz w:val="22"/>
                <w:szCs w:val="22"/>
              </w:rPr>
              <w:t>Контрактный управляющий Польшина Ксения Сергеевна</w:t>
            </w:r>
            <w:r w:rsidR="00862AAC" w:rsidRPr="00AA1DFF">
              <w:rPr>
                <w:sz w:val="22"/>
                <w:szCs w:val="22"/>
              </w:rPr>
              <w:t>.</w:t>
            </w:r>
          </w:p>
        </w:tc>
      </w:tr>
      <w:tr w:rsidR="00C8598F" w:rsidRPr="00AA1DFF">
        <w:tc>
          <w:tcPr>
            <w:tcW w:w="4860" w:type="dxa"/>
          </w:tcPr>
          <w:p w:rsidR="00C8598F" w:rsidRPr="00AA1DFF" w:rsidRDefault="00C8598F" w:rsidP="006C2A93">
            <w:pPr>
              <w:autoSpaceDE w:val="0"/>
              <w:autoSpaceDN w:val="0"/>
              <w:adjustRightInd w:val="0"/>
              <w:ind w:firstLine="0"/>
              <w:jc w:val="left"/>
              <w:rPr>
                <w:color w:val="000000"/>
                <w:sz w:val="22"/>
                <w:szCs w:val="22"/>
              </w:rPr>
            </w:pPr>
            <w:r w:rsidRPr="00AA1DFF">
              <w:rPr>
                <w:color w:val="000000"/>
                <w:sz w:val="22"/>
                <w:szCs w:val="22"/>
              </w:rPr>
              <w:t>1.6.</w:t>
            </w:r>
            <w:r w:rsidR="00ED68DD" w:rsidRPr="00AA1DFF">
              <w:rPr>
                <w:color w:val="000000"/>
                <w:sz w:val="22"/>
                <w:szCs w:val="22"/>
              </w:rPr>
              <w:t xml:space="preserve"> </w:t>
            </w:r>
            <w:r w:rsidRPr="00AA1DFF">
              <w:rPr>
                <w:color w:val="000000"/>
                <w:sz w:val="22"/>
                <w:szCs w:val="22"/>
              </w:rPr>
              <w:t>Наименование объекта закупки:</w:t>
            </w:r>
          </w:p>
          <w:p w:rsidR="00C8598F" w:rsidRPr="00AA1DFF" w:rsidRDefault="00C8598F" w:rsidP="006C2A93">
            <w:pPr>
              <w:pStyle w:val="ConsNonformat"/>
              <w:rPr>
                <w:color w:val="000000"/>
                <w:szCs w:val="22"/>
              </w:rPr>
            </w:pPr>
          </w:p>
        </w:tc>
        <w:tc>
          <w:tcPr>
            <w:tcW w:w="6143" w:type="dxa"/>
            <w:gridSpan w:val="2"/>
            <w:vAlign w:val="center"/>
          </w:tcPr>
          <w:p w:rsidR="00C8598F" w:rsidRPr="006C4578" w:rsidRDefault="006C4578" w:rsidP="00A767BB">
            <w:pPr>
              <w:pStyle w:val="afe"/>
              <w:jc w:val="left"/>
              <w:rPr>
                <w:b w:val="0"/>
                <w:sz w:val="22"/>
                <w:szCs w:val="22"/>
              </w:rPr>
            </w:pPr>
            <w:r w:rsidRPr="006C4578">
              <w:rPr>
                <w:b w:val="0"/>
                <w:sz w:val="22"/>
                <w:szCs w:val="22"/>
              </w:rPr>
              <w:t xml:space="preserve">Поставка </w:t>
            </w:r>
            <w:r w:rsidR="00A767BB">
              <w:rPr>
                <w:b w:val="0"/>
                <w:sz w:val="22"/>
                <w:szCs w:val="22"/>
              </w:rPr>
              <w:t>автомобиля</w:t>
            </w:r>
          </w:p>
        </w:tc>
      </w:tr>
      <w:tr w:rsidR="00C8598F" w:rsidRPr="00AA1DFF">
        <w:tc>
          <w:tcPr>
            <w:tcW w:w="4860" w:type="dxa"/>
          </w:tcPr>
          <w:p w:rsidR="00C8598F" w:rsidRPr="00AA1DFF" w:rsidRDefault="00C8598F" w:rsidP="006C2A93">
            <w:pPr>
              <w:autoSpaceDE w:val="0"/>
              <w:autoSpaceDN w:val="0"/>
              <w:adjustRightInd w:val="0"/>
              <w:ind w:firstLine="0"/>
              <w:jc w:val="left"/>
              <w:rPr>
                <w:sz w:val="22"/>
                <w:szCs w:val="22"/>
              </w:rPr>
            </w:pPr>
            <w:r w:rsidRPr="00AA1DFF">
              <w:rPr>
                <w:sz w:val="22"/>
                <w:szCs w:val="22"/>
              </w:rPr>
              <w:t>1.7. Описание объекта закупки:</w:t>
            </w:r>
          </w:p>
        </w:tc>
        <w:tc>
          <w:tcPr>
            <w:tcW w:w="6143" w:type="dxa"/>
            <w:gridSpan w:val="2"/>
          </w:tcPr>
          <w:p w:rsidR="00C8598F" w:rsidRPr="00AA1DFF" w:rsidRDefault="00894222" w:rsidP="006C2A93">
            <w:pPr>
              <w:pStyle w:val="ConsNonformat"/>
              <w:jc w:val="both"/>
              <w:rPr>
                <w:spacing w:val="-2"/>
                <w:szCs w:val="22"/>
              </w:rPr>
            </w:pPr>
            <w:r w:rsidRPr="00AA1DFF">
              <w:rPr>
                <w:spacing w:val="-2"/>
                <w:szCs w:val="22"/>
              </w:rPr>
              <w:t>Согласно Приложению №2 (описание объекта закупки)</w:t>
            </w:r>
            <w:r w:rsidR="00862AAC" w:rsidRPr="00AA1DFF">
              <w:rPr>
                <w:spacing w:val="-2"/>
                <w:szCs w:val="22"/>
              </w:rPr>
              <w:t>.</w:t>
            </w:r>
            <w:r w:rsidRPr="00AA1DFF">
              <w:rPr>
                <w:spacing w:val="-2"/>
                <w:szCs w:val="22"/>
              </w:rPr>
              <w:t xml:space="preserve"> </w:t>
            </w:r>
          </w:p>
        </w:tc>
      </w:tr>
      <w:tr w:rsidR="00C8598F" w:rsidRPr="00AA1DFF">
        <w:tc>
          <w:tcPr>
            <w:tcW w:w="4860" w:type="dxa"/>
          </w:tcPr>
          <w:p w:rsidR="00C8598F" w:rsidRPr="00AA1DFF" w:rsidRDefault="00C8598F" w:rsidP="006C2A93">
            <w:pPr>
              <w:pStyle w:val="ConsNonformat"/>
              <w:rPr>
                <w:color w:val="000000"/>
                <w:szCs w:val="22"/>
              </w:rPr>
            </w:pPr>
            <w:r w:rsidRPr="00AA1DFF">
              <w:rPr>
                <w:color w:val="000000"/>
                <w:szCs w:val="22"/>
              </w:rPr>
              <w:t>1.8.</w:t>
            </w:r>
            <w:r w:rsidR="00ED68DD" w:rsidRPr="00AA1DFF">
              <w:rPr>
                <w:color w:val="000000"/>
                <w:szCs w:val="22"/>
              </w:rPr>
              <w:t xml:space="preserve"> </w:t>
            </w:r>
            <w:r w:rsidRPr="00AA1DFF">
              <w:rPr>
                <w:color w:val="000000"/>
                <w:szCs w:val="22"/>
              </w:rPr>
              <w:t>Идентификационный код закупки:</w:t>
            </w:r>
          </w:p>
        </w:tc>
        <w:tc>
          <w:tcPr>
            <w:tcW w:w="6143" w:type="dxa"/>
            <w:gridSpan w:val="2"/>
          </w:tcPr>
          <w:p w:rsidR="00C8598F" w:rsidRPr="00A767BB" w:rsidRDefault="00A767BB" w:rsidP="006C2A93">
            <w:pPr>
              <w:pStyle w:val="ConsNonformat"/>
              <w:jc w:val="both"/>
              <w:rPr>
                <w:color w:val="000000"/>
                <w:szCs w:val="22"/>
              </w:rPr>
            </w:pPr>
            <w:r w:rsidRPr="00A767BB">
              <w:rPr>
                <w:szCs w:val="22"/>
              </w:rPr>
              <w:t>193244900080324370100100710132910244</w:t>
            </w:r>
          </w:p>
        </w:tc>
      </w:tr>
      <w:tr w:rsidR="00770F7E" w:rsidRPr="00AA1DFF">
        <w:tc>
          <w:tcPr>
            <w:tcW w:w="4860" w:type="dxa"/>
          </w:tcPr>
          <w:p w:rsidR="00770F7E" w:rsidRPr="00AA1DFF" w:rsidRDefault="00770F7E" w:rsidP="006C2A93">
            <w:pPr>
              <w:pStyle w:val="ConsNonformat"/>
              <w:rPr>
                <w:color w:val="000000"/>
                <w:szCs w:val="22"/>
              </w:rPr>
            </w:pPr>
            <w:r w:rsidRPr="00770F7E">
              <w:rPr>
                <w:color w:val="000000"/>
                <w:szCs w:val="22"/>
              </w:rPr>
              <w:t xml:space="preserve">1.9. </w:t>
            </w:r>
            <w:r w:rsidRPr="00770F7E">
              <w:rPr>
                <w:szCs w:val="22"/>
              </w:rPr>
              <w:t>Ограничение в отношении участников закуп</w:t>
            </w:r>
            <w:r w:rsidR="0078029C">
              <w:rPr>
                <w:szCs w:val="22"/>
              </w:rPr>
              <w:t xml:space="preserve">ки: </w:t>
            </w:r>
          </w:p>
        </w:tc>
        <w:tc>
          <w:tcPr>
            <w:tcW w:w="6143" w:type="dxa"/>
            <w:gridSpan w:val="2"/>
          </w:tcPr>
          <w:p w:rsidR="00770F7E" w:rsidRPr="00AA1DFF" w:rsidRDefault="00A767BB" w:rsidP="006C2A93">
            <w:pPr>
              <w:pStyle w:val="ConsNonformat"/>
              <w:jc w:val="both"/>
              <w:rPr>
                <w:color w:val="000000"/>
                <w:szCs w:val="22"/>
              </w:rPr>
            </w:pPr>
            <w:r>
              <w:rPr>
                <w:color w:val="000000"/>
                <w:szCs w:val="22"/>
              </w:rPr>
              <w:t>Не установлены</w:t>
            </w:r>
          </w:p>
        </w:tc>
      </w:tr>
      <w:tr w:rsidR="00C8598F" w:rsidRPr="00AA1DFF">
        <w:trPr>
          <w:trHeight w:val="590"/>
        </w:trPr>
        <w:tc>
          <w:tcPr>
            <w:tcW w:w="4860" w:type="dxa"/>
          </w:tcPr>
          <w:p w:rsidR="00C8598F" w:rsidRPr="00AA1DFF" w:rsidRDefault="00770F7E" w:rsidP="006C2A93">
            <w:pPr>
              <w:pStyle w:val="ConsNonformat"/>
              <w:rPr>
                <w:color w:val="000000"/>
                <w:szCs w:val="22"/>
              </w:rPr>
            </w:pPr>
            <w:r>
              <w:rPr>
                <w:color w:val="000000"/>
                <w:szCs w:val="22"/>
              </w:rPr>
              <w:t>1.10</w:t>
            </w:r>
            <w:r w:rsidR="00C8598F" w:rsidRPr="00AA1DFF">
              <w:rPr>
                <w:color w:val="000000"/>
                <w:szCs w:val="22"/>
              </w:rPr>
              <w:t>.</w:t>
            </w:r>
            <w:r w:rsidR="00ED68DD" w:rsidRPr="00AA1DFF">
              <w:rPr>
                <w:color w:val="000000"/>
                <w:szCs w:val="22"/>
              </w:rPr>
              <w:t xml:space="preserve"> </w:t>
            </w:r>
            <w:r>
              <w:rPr>
                <w:rStyle w:val="aff"/>
                <w:i w:val="0"/>
              </w:rPr>
              <w:t>П</w:t>
            </w:r>
            <w:r w:rsidRPr="00770F7E">
              <w:rPr>
                <w:rStyle w:val="aff"/>
                <w:i w:val="0"/>
              </w:rPr>
              <w:t xml:space="preserve">реимущества, предоставляемые заказчиком в соответствии со </w:t>
            </w:r>
            <w:hyperlink r:id="rId10" w:anchor="/document/70353464/entry/28" w:history="1">
              <w:r w:rsidRPr="00770F7E">
                <w:rPr>
                  <w:rStyle w:val="a7"/>
                  <w:iCs/>
                  <w:color w:val="auto"/>
                  <w:u w:val="none"/>
                </w:rPr>
                <w:t>статьями 28</w:t>
              </w:r>
            </w:hyperlink>
            <w:r w:rsidRPr="00770F7E">
              <w:rPr>
                <w:rStyle w:val="aff"/>
              </w:rPr>
              <w:t xml:space="preserve"> </w:t>
            </w:r>
            <w:r w:rsidRPr="00770F7E">
              <w:rPr>
                <w:rStyle w:val="aff"/>
                <w:i w:val="0"/>
              </w:rPr>
              <w:t xml:space="preserve">и </w:t>
            </w:r>
            <w:hyperlink r:id="rId11" w:anchor="/document/70353464/entry/29" w:history="1">
              <w:r w:rsidRPr="00770F7E">
                <w:rPr>
                  <w:rStyle w:val="a7"/>
                  <w:iCs/>
                  <w:color w:val="auto"/>
                  <w:u w:val="none"/>
                </w:rPr>
                <w:t>29</w:t>
              </w:r>
            </w:hyperlink>
            <w:r w:rsidRPr="00770F7E">
              <w:rPr>
                <w:rStyle w:val="aff"/>
                <w:i w:val="0"/>
              </w:rPr>
              <w:t xml:space="preserve"> </w:t>
            </w:r>
            <w:r w:rsidRPr="00AA1DFF">
              <w:rPr>
                <w:color w:val="000000"/>
                <w:szCs w:val="22"/>
              </w:rPr>
              <w:t>Закон</w:t>
            </w:r>
            <w:r>
              <w:rPr>
                <w:color w:val="000000"/>
                <w:szCs w:val="22"/>
              </w:rPr>
              <w:t>а</w:t>
            </w:r>
            <w:r w:rsidRPr="00AA1DFF">
              <w:rPr>
                <w:color w:val="000000"/>
                <w:szCs w:val="22"/>
              </w:rPr>
              <w:t xml:space="preserve"> 44-ФЗ</w:t>
            </w:r>
            <w:r w:rsidR="0078029C">
              <w:rPr>
                <w:color w:val="000000"/>
                <w:szCs w:val="22"/>
              </w:rPr>
              <w:t>:</w:t>
            </w:r>
          </w:p>
        </w:tc>
        <w:tc>
          <w:tcPr>
            <w:tcW w:w="6143" w:type="dxa"/>
            <w:gridSpan w:val="2"/>
          </w:tcPr>
          <w:p w:rsidR="00770F7E" w:rsidRPr="003A6EBC" w:rsidRDefault="00770F7E" w:rsidP="00770F7E">
            <w:pPr>
              <w:widowControl w:val="0"/>
              <w:autoSpaceDE w:val="0"/>
              <w:autoSpaceDN w:val="0"/>
              <w:adjustRightInd w:val="0"/>
              <w:ind w:firstLine="0"/>
              <w:rPr>
                <w:bCs/>
                <w:color w:val="000000" w:themeColor="text1"/>
                <w:sz w:val="22"/>
                <w:szCs w:val="22"/>
                <w:u w:val="single"/>
              </w:rPr>
            </w:pPr>
            <w:r w:rsidRPr="003A6EBC">
              <w:rPr>
                <w:color w:val="000000" w:themeColor="text1"/>
                <w:sz w:val="22"/>
                <w:szCs w:val="22"/>
              </w:rPr>
              <w:t>Не предусмотрены</w:t>
            </w:r>
            <w:r w:rsidRPr="003A6EBC">
              <w:rPr>
                <w:bCs/>
                <w:color w:val="000000" w:themeColor="text1"/>
                <w:sz w:val="22"/>
                <w:szCs w:val="22"/>
                <w:u w:val="single"/>
              </w:rPr>
              <w:t xml:space="preserve"> </w:t>
            </w:r>
          </w:p>
          <w:p w:rsidR="00C8598F" w:rsidRPr="00AA1DFF" w:rsidRDefault="00C8598F" w:rsidP="00777B5E">
            <w:pPr>
              <w:autoSpaceDE w:val="0"/>
              <w:autoSpaceDN w:val="0"/>
              <w:adjustRightInd w:val="0"/>
              <w:ind w:firstLine="0"/>
              <w:rPr>
                <w:color w:val="000000"/>
                <w:sz w:val="22"/>
                <w:szCs w:val="22"/>
              </w:rPr>
            </w:pPr>
          </w:p>
        </w:tc>
      </w:tr>
      <w:tr w:rsidR="00C8598F" w:rsidRPr="00AA1DFF">
        <w:tc>
          <w:tcPr>
            <w:tcW w:w="4860" w:type="dxa"/>
          </w:tcPr>
          <w:p w:rsidR="00C8598F" w:rsidRPr="00AA1DFF" w:rsidRDefault="00770F7E" w:rsidP="006C2A93">
            <w:pPr>
              <w:pStyle w:val="ConsNonformat"/>
              <w:rPr>
                <w:color w:val="000000"/>
                <w:szCs w:val="22"/>
              </w:rPr>
            </w:pPr>
            <w:r>
              <w:rPr>
                <w:color w:val="000000"/>
                <w:szCs w:val="22"/>
              </w:rPr>
              <w:t>1.11</w:t>
            </w:r>
            <w:r w:rsidR="00C8598F" w:rsidRPr="00AA1DFF">
              <w:rPr>
                <w:color w:val="000000"/>
                <w:szCs w:val="22"/>
              </w:rPr>
              <w:t>.</w:t>
            </w:r>
            <w:r w:rsidR="001E0AB9" w:rsidRPr="00AA1DFF">
              <w:rPr>
                <w:color w:val="000000"/>
                <w:szCs w:val="22"/>
              </w:rPr>
              <w:t xml:space="preserve"> </w:t>
            </w:r>
            <w:r w:rsidR="00C8598F" w:rsidRPr="00AA1DFF">
              <w:rPr>
                <w:color w:val="000000"/>
                <w:szCs w:val="22"/>
              </w:rPr>
              <w:t>Язык заявки на участие в электронном аукционе:</w:t>
            </w:r>
          </w:p>
        </w:tc>
        <w:tc>
          <w:tcPr>
            <w:tcW w:w="6143" w:type="dxa"/>
            <w:gridSpan w:val="2"/>
          </w:tcPr>
          <w:p w:rsidR="00C8598F" w:rsidRPr="00AA1DFF" w:rsidRDefault="00C8598F" w:rsidP="006C2A93">
            <w:pPr>
              <w:pStyle w:val="ConsNonformat"/>
              <w:jc w:val="both"/>
              <w:rPr>
                <w:color w:val="000000"/>
                <w:szCs w:val="22"/>
              </w:rPr>
            </w:pPr>
            <w:r w:rsidRPr="00AA1DFF">
              <w:rPr>
                <w:color w:val="000000"/>
                <w:szCs w:val="22"/>
              </w:rPr>
              <w:t>Русский</w:t>
            </w:r>
          </w:p>
        </w:tc>
      </w:tr>
      <w:tr w:rsidR="00C8598F" w:rsidRPr="00AA1DFF">
        <w:tc>
          <w:tcPr>
            <w:tcW w:w="4860" w:type="dxa"/>
          </w:tcPr>
          <w:p w:rsidR="00C8598F" w:rsidRPr="00AA1DFF" w:rsidRDefault="00770F7E" w:rsidP="006C2A93">
            <w:pPr>
              <w:pStyle w:val="ConsNonformat"/>
              <w:rPr>
                <w:color w:val="000000"/>
                <w:szCs w:val="22"/>
              </w:rPr>
            </w:pPr>
            <w:r>
              <w:rPr>
                <w:color w:val="000000"/>
                <w:szCs w:val="22"/>
              </w:rPr>
              <w:t>1.12</w:t>
            </w:r>
            <w:r w:rsidR="00C8598F" w:rsidRPr="00AA1DFF">
              <w:rPr>
                <w:color w:val="000000"/>
                <w:szCs w:val="22"/>
              </w:rPr>
              <w:t>. ОКПД</w:t>
            </w:r>
            <w:r w:rsidR="001D0BCE" w:rsidRPr="00AA1DFF">
              <w:rPr>
                <w:color w:val="000000"/>
                <w:szCs w:val="22"/>
              </w:rPr>
              <w:t xml:space="preserve"> </w:t>
            </w:r>
            <w:r w:rsidR="00BB076B" w:rsidRPr="00AA1DFF">
              <w:rPr>
                <w:color w:val="000000"/>
                <w:szCs w:val="22"/>
              </w:rPr>
              <w:t>2</w:t>
            </w:r>
            <w:r w:rsidR="00C8598F" w:rsidRPr="00AA1DFF">
              <w:rPr>
                <w:color w:val="000000"/>
                <w:szCs w:val="22"/>
              </w:rPr>
              <w:t xml:space="preserve"> объекта закупки</w:t>
            </w:r>
          </w:p>
        </w:tc>
        <w:tc>
          <w:tcPr>
            <w:tcW w:w="6143" w:type="dxa"/>
            <w:gridSpan w:val="2"/>
          </w:tcPr>
          <w:p w:rsidR="00C8598F" w:rsidRPr="006C4578" w:rsidRDefault="00A767BB" w:rsidP="006C4578">
            <w:pPr>
              <w:pStyle w:val="s1"/>
              <w:rPr>
                <w:sz w:val="22"/>
                <w:szCs w:val="22"/>
              </w:rPr>
            </w:pPr>
            <w:r>
              <w:rPr>
                <w:sz w:val="22"/>
                <w:szCs w:val="22"/>
              </w:rPr>
              <w:t>29.10.22.000</w:t>
            </w:r>
          </w:p>
        </w:tc>
      </w:tr>
      <w:tr w:rsidR="003904EA" w:rsidRPr="00AA1DFF">
        <w:tc>
          <w:tcPr>
            <w:tcW w:w="4860" w:type="dxa"/>
          </w:tcPr>
          <w:p w:rsidR="003904EA" w:rsidRPr="00AA1DFF" w:rsidRDefault="00770F7E" w:rsidP="006C2A93">
            <w:pPr>
              <w:autoSpaceDE w:val="0"/>
              <w:autoSpaceDN w:val="0"/>
              <w:adjustRightInd w:val="0"/>
              <w:ind w:firstLine="0"/>
              <w:rPr>
                <w:color w:val="000000"/>
                <w:sz w:val="22"/>
                <w:szCs w:val="22"/>
              </w:rPr>
            </w:pPr>
            <w:r>
              <w:rPr>
                <w:color w:val="000000"/>
                <w:sz w:val="22"/>
                <w:szCs w:val="22"/>
              </w:rPr>
              <w:t>1.13</w:t>
            </w:r>
            <w:r w:rsidR="003904EA" w:rsidRPr="00AA1DFF">
              <w:rPr>
                <w:color w:val="000000"/>
                <w:sz w:val="22"/>
                <w:szCs w:val="22"/>
              </w:rPr>
              <w:t>. Порядок, даты начала и окончания срока предоставления участникам электронного аукциона разъяснений положений документации об электронном аукционе:</w:t>
            </w:r>
          </w:p>
        </w:tc>
        <w:tc>
          <w:tcPr>
            <w:tcW w:w="6143" w:type="dxa"/>
            <w:gridSpan w:val="2"/>
          </w:tcPr>
          <w:p w:rsidR="00DE15EE" w:rsidRPr="00AA1DFF" w:rsidRDefault="00DE15EE" w:rsidP="00DE15EE">
            <w:pPr>
              <w:autoSpaceDE w:val="0"/>
              <w:autoSpaceDN w:val="0"/>
              <w:adjustRightInd w:val="0"/>
              <w:ind w:firstLine="0"/>
              <w:rPr>
                <w:color w:val="000000"/>
                <w:sz w:val="22"/>
                <w:szCs w:val="22"/>
              </w:rPr>
            </w:pPr>
            <w:r w:rsidRPr="00AA1DFF">
              <w:rPr>
                <w:color w:val="000000"/>
                <w:sz w:val="22"/>
                <w:szCs w:val="22"/>
              </w:rPr>
              <w:t>Порядок представления документации об электронном аукционе, разъяснение положений документации об электронном аукционе и внесение в нее изменений осуществляется в соответствии с положениями ст. 65 Закона 44-ФЗ.</w:t>
            </w:r>
          </w:p>
          <w:p w:rsidR="00DE15EE" w:rsidRPr="008C41D9" w:rsidRDefault="00DE15EE" w:rsidP="00DE15EE">
            <w:pPr>
              <w:autoSpaceDE w:val="0"/>
              <w:autoSpaceDN w:val="0"/>
              <w:adjustRightInd w:val="0"/>
              <w:ind w:firstLine="0"/>
              <w:rPr>
                <w:b/>
                <w:sz w:val="22"/>
                <w:szCs w:val="22"/>
              </w:rPr>
            </w:pPr>
            <w:r w:rsidRPr="00AA1DFF">
              <w:rPr>
                <w:color w:val="000000"/>
                <w:sz w:val="22"/>
                <w:szCs w:val="22"/>
              </w:rPr>
              <w:t>Дата начала срока предоставления участникам электронного аукциона разъяснений положений документации об электронном аукционе</w:t>
            </w:r>
            <w:r w:rsidR="008C41D9">
              <w:rPr>
                <w:sz w:val="22"/>
                <w:szCs w:val="22"/>
              </w:rPr>
              <w:t>: з</w:t>
            </w:r>
            <w:r w:rsidR="008C41D9" w:rsidRPr="008C41D9">
              <w:rPr>
                <w:sz w:val="22"/>
                <w:szCs w:val="22"/>
              </w:rPr>
              <w:t xml:space="preserve">начение даты и времени начала предоставления </w:t>
            </w:r>
            <w:r w:rsidR="008C41D9" w:rsidRPr="00AA1DFF">
              <w:rPr>
                <w:color w:val="000000"/>
                <w:sz w:val="22"/>
                <w:szCs w:val="22"/>
              </w:rPr>
              <w:t>разъяснений</w:t>
            </w:r>
            <w:r w:rsidR="008C41D9" w:rsidRPr="008C41D9">
              <w:rPr>
                <w:sz w:val="22"/>
                <w:szCs w:val="22"/>
              </w:rPr>
              <w:t xml:space="preserve"> будет сформировано автоматически при размещении извещения. Значение будет соответствовать фактической дате и времени размещения извещения по местному времени организации, осуществляющей размещение.</w:t>
            </w:r>
          </w:p>
          <w:p w:rsidR="003904EA" w:rsidRPr="00770F7E" w:rsidRDefault="00DE15EE" w:rsidP="005B1164">
            <w:pPr>
              <w:autoSpaceDE w:val="0"/>
              <w:autoSpaceDN w:val="0"/>
              <w:adjustRightInd w:val="0"/>
              <w:ind w:firstLine="0"/>
              <w:rPr>
                <w:b/>
                <w:sz w:val="22"/>
                <w:szCs w:val="22"/>
              </w:rPr>
            </w:pPr>
            <w:r w:rsidRPr="00AA1DFF">
              <w:rPr>
                <w:color w:val="000000"/>
                <w:sz w:val="22"/>
                <w:szCs w:val="22"/>
              </w:rPr>
              <w:t xml:space="preserve">Срок предоставления участникам электронного аукциона разъяснений положений документации: </w:t>
            </w:r>
            <w:r w:rsidRPr="00AA1DFF">
              <w:rPr>
                <w:sz w:val="22"/>
                <w:szCs w:val="22"/>
              </w:rPr>
              <w:t xml:space="preserve">в течение двух дней с даты поступления запроса, дата поступления запроса </w:t>
            </w:r>
            <w:r w:rsidRPr="00AA1DFF">
              <w:rPr>
                <w:b/>
                <w:sz w:val="22"/>
                <w:szCs w:val="22"/>
              </w:rPr>
              <w:t xml:space="preserve">не </w:t>
            </w:r>
            <w:r w:rsidRPr="005B1164">
              <w:rPr>
                <w:b/>
                <w:sz w:val="22"/>
                <w:szCs w:val="22"/>
              </w:rPr>
              <w:t xml:space="preserve">позднее </w:t>
            </w:r>
            <w:r w:rsidR="006C4578" w:rsidRPr="005B1164">
              <w:rPr>
                <w:b/>
                <w:sz w:val="22"/>
                <w:szCs w:val="22"/>
              </w:rPr>
              <w:t xml:space="preserve"> </w:t>
            </w:r>
            <w:r w:rsidR="005B1164" w:rsidRPr="005B1164">
              <w:rPr>
                <w:b/>
                <w:sz w:val="22"/>
                <w:szCs w:val="22"/>
              </w:rPr>
              <w:t>«28</w:t>
            </w:r>
            <w:r w:rsidR="00A767BB" w:rsidRPr="005B1164">
              <w:rPr>
                <w:b/>
                <w:sz w:val="22"/>
                <w:szCs w:val="22"/>
              </w:rPr>
              <w:t>»</w:t>
            </w:r>
            <w:r w:rsidR="005B1164" w:rsidRPr="005B1164">
              <w:rPr>
                <w:b/>
                <w:sz w:val="22"/>
                <w:szCs w:val="22"/>
              </w:rPr>
              <w:t xml:space="preserve"> февраля</w:t>
            </w:r>
            <w:r w:rsidR="00A6346A" w:rsidRPr="005B1164">
              <w:rPr>
                <w:b/>
                <w:sz w:val="22"/>
                <w:szCs w:val="22"/>
              </w:rPr>
              <w:t xml:space="preserve"> </w:t>
            </w:r>
            <w:r w:rsidR="006C4578" w:rsidRPr="005B1164">
              <w:rPr>
                <w:b/>
                <w:sz w:val="22"/>
                <w:szCs w:val="22"/>
              </w:rPr>
              <w:t>2019 года</w:t>
            </w:r>
            <w:r w:rsidR="004036BC">
              <w:rPr>
                <w:b/>
                <w:sz w:val="22"/>
                <w:szCs w:val="22"/>
              </w:rPr>
              <w:t xml:space="preserve"> 18 часов 00 минут.</w:t>
            </w:r>
          </w:p>
        </w:tc>
      </w:tr>
      <w:tr w:rsidR="00BA09FB" w:rsidRPr="00AA1DFF">
        <w:tc>
          <w:tcPr>
            <w:tcW w:w="4860" w:type="dxa"/>
          </w:tcPr>
          <w:p w:rsidR="00BA09FB" w:rsidRPr="00AA1DFF" w:rsidRDefault="00BA09FB" w:rsidP="006C2A93">
            <w:pPr>
              <w:pStyle w:val="ConsNonformat"/>
              <w:jc w:val="both"/>
              <w:rPr>
                <w:color w:val="000000"/>
                <w:szCs w:val="22"/>
              </w:rPr>
            </w:pPr>
            <w:r w:rsidRPr="00AA1DFF">
              <w:rPr>
                <w:color w:val="000000"/>
                <w:szCs w:val="22"/>
              </w:rPr>
              <w:t>1.1</w:t>
            </w:r>
            <w:r w:rsidR="00770F7E">
              <w:rPr>
                <w:color w:val="000000"/>
                <w:szCs w:val="22"/>
              </w:rPr>
              <w:t>4</w:t>
            </w:r>
            <w:r w:rsidRPr="00AA1DFF">
              <w:rPr>
                <w:color w:val="000000"/>
                <w:szCs w:val="22"/>
              </w:rPr>
              <w:t xml:space="preserve">. </w:t>
            </w:r>
            <w:r w:rsidRPr="00AA1DFF">
              <w:rPr>
                <w:szCs w:val="22"/>
              </w:rPr>
              <w:t xml:space="preserve">Требование, предъявляемое к участникам закупки, о привлечении к исполнению контракта субподрядчиков, соисполнителей из числа </w:t>
            </w:r>
            <w:r w:rsidRPr="00AA1DFF">
              <w:rPr>
                <w:szCs w:val="22"/>
              </w:rPr>
              <w:lastRenderedPageBreak/>
              <w:t>субъектов малого предпринимательства, социально ориентированных некоммерческих организаций</w:t>
            </w:r>
          </w:p>
        </w:tc>
        <w:tc>
          <w:tcPr>
            <w:tcW w:w="6143" w:type="dxa"/>
            <w:gridSpan w:val="2"/>
          </w:tcPr>
          <w:p w:rsidR="00BA09FB" w:rsidRPr="00AA1DFF" w:rsidRDefault="00BA09FB" w:rsidP="006C2A93">
            <w:pPr>
              <w:pStyle w:val="ConsNonformat"/>
              <w:tabs>
                <w:tab w:val="left" w:pos="1739"/>
              </w:tabs>
              <w:jc w:val="both"/>
              <w:rPr>
                <w:szCs w:val="22"/>
              </w:rPr>
            </w:pPr>
            <w:r w:rsidRPr="00AA1DFF">
              <w:rPr>
                <w:szCs w:val="22"/>
              </w:rPr>
              <w:lastRenderedPageBreak/>
              <w:t>Не установлено</w:t>
            </w:r>
            <w:r w:rsidR="00862AAC" w:rsidRPr="00AA1DFF">
              <w:rPr>
                <w:szCs w:val="22"/>
              </w:rPr>
              <w:t>.</w:t>
            </w:r>
          </w:p>
        </w:tc>
      </w:tr>
      <w:tr w:rsidR="00BA09FB" w:rsidRPr="00AA1DFF">
        <w:trPr>
          <w:cantSplit/>
        </w:trPr>
        <w:tc>
          <w:tcPr>
            <w:tcW w:w="11003" w:type="dxa"/>
            <w:gridSpan w:val="3"/>
          </w:tcPr>
          <w:p w:rsidR="00BA09FB" w:rsidRPr="00AA1DFF" w:rsidRDefault="006C2A93" w:rsidP="006C2A93">
            <w:pPr>
              <w:pStyle w:val="ConsNonformat"/>
              <w:ind w:left="360"/>
              <w:jc w:val="center"/>
              <w:rPr>
                <w:b/>
                <w:bCs/>
                <w:color w:val="000000"/>
                <w:szCs w:val="22"/>
              </w:rPr>
            </w:pPr>
            <w:r w:rsidRPr="00AA1DFF">
              <w:rPr>
                <w:b/>
                <w:bCs/>
                <w:color w:val="000000"/>
                <w:szCs w:val="22"/>
              </w:rPr>
              <w:lastRenderedPageBreak/>
              <w:t xml:space="preserve">2. </w:t>
            </w:r>
            <w:r w:rsidR="00BA09FB" w:rsidRPr="00AA1DFF">
              <w:rPr>
                <w:b/>
                <w:bCs/>
                <w:color w:val="000000"/>
                <w:szCs w:val="22"/>
              </w:rPr>
              <w:t>Поставка товара (выполнение работ, оказание услуг)</w:t>
            </w:r>
          </w:p>
        </w:tc>
      </w:tr>
      <w:tr w:rsidR="00BA09FB" w:rsidRPr="00AA1DFF">
        <w:tc>
          <w:tcPr>
            <w:tcW w:w="4860" w:type="dxa"/>
          </w:tcPr>
          <w:p w:rsidR="00BA09FB" w:rsidRPr="00AA1DFF" w:rsidRDefault="006C2A93" w:rsidP="006C2A93">
            <w:pPr>
              <w:ind w:left="-21" w:firstLine="0"/>
              <w:rPr>
                <w:color w:val="000000"/>
                <w:sz w:val="22"/>
                <w:szCs w:val="22"/>
              </w:rPr>
            </w:pPr>
            <w:r w:rsidRPr="00AA1DFF">
              <w:rPr>
                <w:color w:val="000000"/>
                <w:sz w:val="22"/>
                <w:szCs w:val="22"/>
              </w:rPr>
              <w:t xml:space="preserve">2.1. </w:t>
            </w:r>
            <w:r w:rsidR="00BA09FB" w:rsidRPr="00AA1DFF">
              <w:rPr>
                <w:color w:val="000000"/>
                <w:sz w:val="22"/>
                <w:szCs w:val="22"/>
              </w:rPr>
              <w:t xml:space="preserve">Место </w:t>
            </w:r>
            <w:r w:rsidR="00F25508" w:rsidRPr="00AA1DFF">
              <w:rPr>
                <w:color w:val="000000"/>
                <w:sz w:val="22"/>
                <w:szCs w:val="22"/>
              </w:rPr>
              <w:t>поставки товара</w:t>
            </w:r>
            <w:r w:rsidR="008A7EE8" w:rsidRPr="00AA1DFF">
              <w:rPr>
                <w:color w:val="000000"/>
                <w:sz w:val="22"/>
                <w:szCs w:val="22"/>
              </w:rPr>
              <w:t>:</w:t>
            </w:r>
          </w:p>
        </w:tc>
        <w:tc>
          <w:tcPr>
            <w:tcW w:w="6143" w:type="dxa"/>
            <w:gridSpan w:val="2"/>
            <w:vAlign w:val="center"/>
          </w:tcPr>
          <w:p w:rsidR="00BA09FB" w:rsidRPr="006C4578" w:rsidRDefault="00DE15EE" w:rsidP="00A767BB">
            <w:pPr>
              <w:pStyle w:val="afe"/>
              <w:jc w:val="both"/>
              <w:rPr>
                <w:b w:val="0"/>
                <w:sz w:val="22"/>
                <w:szCs w:val="22"/>
                <w:highlight w:val="yellow"/>
              </w:rPr>
            </w:pPr>
            <w:r w:rsidRPr="00A6346A">
              <w:rPr>
                <w:b w:val="0"/>
                <w:sz w:val="22"/>
                <w:szCs w:val="22"/>
              </w:rPr>
              <w:t>Красноярский край, г. Красноярск, ул. С.  Давыдова 64</w:t>
            </w:r>
            <w:r w:rsidR="00A6346A" w:rsidRPr="00A6346A">
              <w:rPr>
                <w:b w:val="0"/>
                <w:sz w:val="22"/>
                <w:szCs w:val="22"/>
              </w:rPr>
              <w:t xml:space="preserve"> </w:t>
            </w:r>
          </w:p>
        </w:tc>
      </w:tr>
      <w:tr w:rsidR="00BA09FB" w:rsidRPr="00AA1DFF">
        <w:tc>
          <w:tcPr>
            <w:tcW w:w="4860" w:type="dxa"/>
          </w:tcPr>
          <w:p w:rsidR="00BA09FB" w:rsidRPr="00AA1DFF" w:rsidRDefault="006C2A93" w:rsidP="006C2A93">
            <w:pPr>
              <w:ind w:left="339" w:hanging="339"/>
              <w:rPr>
                <w:color w:val="000000"/>
                <w:sz w:val="22"/>
                <w:szCs w:val="22"/>
              </w:rPr>
            </w:pPr>
            <w:r w:rsidRPr="00AA1DFF">
              <w:rPr>
                <w:color w:val="000000"/>
                <w:sz w:val="22"/>
                <w:szCs w:val="22"/>
              </w:rPr>
              <w:t xml:space="preserve">2.2. </w:t>
            </w:r>
            <w:r w:rsidR="00BA09FB" w:rsidRPr="00AA1DFF">
              <w:rPr>
                <w:color w:val="000000"/>
                <w:sz w:val="22"/>
                <w:szCs w:val="22"/>
              </w:rPr>
              <w:t xml:space="preserve">Срок </w:t>
            </w:r>
            <w:r w:rsidR="00F25508" w:rsidRPr="00AA1DFF">
              <w:rPr>
                <w:color w:val="000000"/>
                <w:sz w:val="22"/>
                <w:szCs w:val="22"/>
              </w:rPr>
              <w:t>поставки товара</w:t>
            </w:r>
            <w:r w:rsidR="00BA09FB" w:rsidRPr="00AA1DFF">
              <w:rPr>
                <w:color w:val="000000"/>
                <w:sz w:val="22"/>
                <w:szCs w:val="22"/>
              </w:rPr>
              <w:t>:</w:t>
            </w:r>
          </w:p>
        </w:tc>
        <w:tc>
          <w:tcPr>
            <w:tcW w:w="6143" w:type="dxa"/>
            <w:gridSpan w:val="2"/>
            <w:vAlign w:val="center"/>
          </w:tcPr>
          <w:p w:rsidR="00BA09FB" w:rsidRPr="006C4578" w:rsidRDefault="00A6346A" w:rsidP="006C2A93">
            <w:pPr>
              <w:pStyle w:val="afe"/>
              <w:jc w:val="both"/>
              <w:rPr>
                <w:b w:val="0"/>
                <w:sz w:val="22"/>
                <w:szCs w:val="22"/>
                <w:highlight w:val="yellow"/>
              </w:rPr>
            </w:pPr>
            <w:r w:rsidRPr="00A6346A">
              <w:rPr>
                <w:b w:val="0"/>
                <w:sz w:val="22"/>
                <w:szCs w:val="22"/>
              </w:rPr>
              <w:t>С мом</w:t>
            </w:r>
            <w:r w:rsidR="00B345D3">
              <w:rPr>
                <w:b w:val="0"/>
                <w:sz w:val="22"/>
                <w:szCs w:val="22"/>
              </w:rPr>
              <w:t>ента заключения контракта до «28» мая</w:t>
            </w:r>
            <w:r w:rsidRPr="00A6346A">
              <w:rPr>
                <w:b w:val="0"/>
                <w:sz w:val="22"/>
                <w:szCs w:val="22"/>
              </w:rPr>
              <w:t xml:space="preserve"> 2019 года</w:t>
            </w:r>
          </w:p>
        </w:tc>
      </w:tr>
      <w:tr w:rsidR="00BA09FB" w:rsidRPr="00AA1DFF">
        <w:tc>
          <w:tcPr>
            <w:tcW w:w="4860" w:type="dxa"/>
          </w:tcPr>
          <w:p w:rsidR="00BA09FB" w:rsidRPr="00AA1DFF" w:rsidRDefault="006C2A93" w:rsidP="006C2A93">
            <w:pPr>
              <w:ind w:left="339" w:hanging="339"/>
              <w:rPr>
                <w:color w:val="000000"/>
                <w:sz w:val="22"/>
                <w:szCs w:val="22"/>
              </w:rPr>
            </w:pPr>
            <w:r w:rsidRPr="00AA1DFF">
              <w:rPr>
                <w:color w:val="000000"/>
                <w:sz w:val="22"/>
                <w:szCs w:val="22"/>
              </w:rPr>
              <w:t xml:space="preserve">2.3. </w:t>
            </w:r>
            <w:r w:rsidR="00BA09FB" w:rsidRPr="00AA1DFF">
              <w:rPr>
                <w:color w:val="000000"/>
                <w:sz w:val="22"/>
                <w:szCs w:val="22"/>
              </w:rPr>
              <w:t xml:space="preserve">Объем </w:t>
            </w:r>
            <w:r w:rsidR="00F25508" w:rsidRPr="00AA1DFF">
              <w:rPr>
                <w:color w:val="000000"/>
                <w:sz w:val="22"/>
                <w:szCs w:val="22"/>
              </w:rPr>
              <w:t>товара</w:t>
            </w:r>
            <w:r w:rsidR="00BA09FB" w:rsidRPr="00AA1DFF">
              <w:rPr>
                <w:color w:val="000000"/>
                <w:sz w:val="22"/>
                <w:szCs w:val="22"/>
              </w:rPr>
              <w:t>:</w:t>
            </w:r>
          </w:p>
        </w:tc>
        <w:tc>
          <w:tcPr>
            <w:tcW w:w="6143" w:type="dxa"/>
            <w:gridSpan w:val="2"/>
          </w:tcPr>
          <w:p w:rsidR="00BA09FB" w:rsidRPr="00AA1DFF" w:rsidRDefault="00DE15EE" w:rsidP="00CC62DB">
            <w:pPr>
              <w:ind w:firstLine="0"/>
              <w:rPr>
                <w:sz w:val="22"/>
                <w:szCs w:val="22"/>
              </w:rPr>
            </w:pPr>
            <w:r w:rsidRPr="00AA1DFF">
              <w:rPr>
                <w:color w:val="000000"/>
                <w:spacing w:val="-2"/>
                <w:sz w:val="22"/>
                <w:szCs w:val="22"/>
              </w:rPr>
              <w:t>Согласно Приложению №2 (описание объекта закупки).</w:t>
            </w:r>
          </w:p>
        </w:tc>
      </w:tr>
      <w:tr w:rsidR="00BA09FB" w:rsidRPr="00AA1DFF">
        <w:tc>
          <w:tcPr>
            <w:tcW w:w="4860" w:type="dxa"/>
          </w:tcPr>
          <w:p w:rsidR="00BA09FB" w:rsidRPr="00AA1DFF" w:rsidRDefault="00BA09FB" w:rsidP="006C2A93">
            <w:pPr>
              <w:pStyle w:val="ConsNonformat"/>
              <w:rPr>
                <w:color w:val="000000"/>
                <w:szCs w:val="22"/>
              </w:rPr>
            </w:pPr>
            <w:r w:rsidRPr="00AA1DFF">
              <w:rPr>
                <w:color w:val="000000"/>
                <w:szCs w:val="22"/>
              </w:rPr>
              <w:t>2.4. Функциональные, технические и качественные характеристики, эксплуатационные характеристики объекта закупки:</w:t>
            </w:r>
          </w:p>
        </w:tc>
        <w:tc>
          <w:tcPr>
            <w:tcW w:w="6143" w:type="dxa"/>
            <w:gridSpan w:val="2"/>
          </w:tcPr>
          <w:p w:rsidR="00BA09FB" w:rsidRPr="00AA1DFF" w:rsidRDefault="00BA09FB" w:rsidP="00281D5C">
            <w:pPr>
              <w:ind w:firstLine="0"/>
              <w:rPr>
                <w:sz w:val="22"/>
                <w:szCs w:val="22"/>
              </w:rPr>
            </w:pPr>
            <w:r w:rsidRPr="00AA1DFF">
              <w:rPr>
                <w:color w:val="000000"/>
                <w:spacing w:val="-2"/>
                <w:sz w:val="22"/>
                <w:szCs w:val="22"/>
              </w:rPr>
              <w:t>Согласно Приложению №2 (описание объекта закупки)</w:t>
            </w:r>
            <w:r w:rsidR="00862AAC" w:rsidRPr="00AA1DFF">
              <w:rPr>
                <w:color w:val="000000"/>
                <w:spacing w:val="-2"/>
                <w:sz w:val="22"/>
                <w:szCs w:val="22"/>
              </w:rPr>
              <w:t>.</w:t>
            </w:r>
          </w:p>
        </w:tc>
      </w:tr>
      <w:tr w:rsidR="00BA09FB" w:rsidRPr="00AA1DFF">
        <w:tc>
          <w:tcPr>
            <w:tcW w:w="4860" w:type="dxa"/>
          </w:tcPr>
          <w:p w:rsidR="00BA09FB" w:rsidRPr="00AA1DFF" w:rsidRDefault="00BA09FB" w:rsidP="006C2A93">
            <w:pPr>
              <w:ind w:firstLine="0"/>
              <w:rPr>
                <w:color w:val="000000"/>
                <w:sz w:val="22"/>
                <w:szCs w:val="22"/>
              </w:rPr>
            </w:pPr>
            <w:r w:rsidRPr="00AA1DFF">
              <w:rPr>
                <w:color w:val="000000"/>
                <w:sz w:val="22"/>
                <w:szCs w:val="22"/>
              </w:rPr>
              <w:t xml:space="preserve">2.5. </w:t>
            </w:r>
            <w:r w:rsidRPr="00AA1DFF">
              <w:rPr>
                <w:sz w:val="22"/>
                <w:szCs w:val="22"/>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требования к предоставлению гарантии производителя и (или) поставщика</w:t>
            </w:r>
            <w:r w:rsidRPr="00AA1DFF">
              <w:rPr>
                <w:color w:val="000000"/>
                <w:sz w:val="22"/>
                <w:szCs w:val="22"/>
              </w:rPr>
              <w:t>:</w:t>
            </w:r>
          </w:p>
        </w:tc>
        <w:tc>
          <w:tcPr>
            <w:tcW w:w="6143" w:type="dxa"/>
            <w:gridSpan w:val="2"/>
          </w:tcPr>
          <w:p w:rsidR="00BA09FB" w:rsidRPr="00A767BB" w:rsidRDefault="00A767BB" w:rsidP="00A767BB">
            <w:pPr>
              <w:pStyle w:val="ac"/>
              <w:rPr>
                <w:rFonts w:ascii="Times New Roman" w:hAnsi="Times New Roman"/>
                <w:color w:val="000000"/>
                <w:highlight w:val="yellow"/>
              </w:rPr>
            </w:pPr>
            <w:r w:rsidRPr="00A767BB">
              <w:rPr>
                <w:rFonts w:ascii="Times New Roman" w:hAnsi="Times New Roman"/>
              </w:rPr>
              <w:t xml:space="preserve">Гарантийный срок -  </w:t>
            </w:r>
            <w:r>
              <w:rPr>
                <w:rFonts w:ascii="Times New Roman" w:hAnsi="Times New Roman"/>
              </w:rPr>
              <w:t xml:space="preserve">не менее чем </w:t>
            </w:r>
            <w:r w:rsidRPr="00A767BB">
              <w:rPr>
                <w:rFonts w:ascii="Times New Roman" w:hAnsi="Times New Roman"/>
              </w:rPr>
              <w:t>три года или 100 000 км пробега (в зависимости от того, что наступит ранее)</w:t>
            </w:r>
          </w:p>
        </w:tc>
      </w:tr>
      <w:tr w:rsidR="00BA09FB" w:rsidRPr="00AA1DFF">
        <w:trPr>
          <w:gridAfter w:val="1"/>
          <w:wAfter w:w="23" w:type="dxa"/>
          <w:cantSplit/>
        </w:trPr>
        <w:tc>
          <w:tcPr>
            <w:tcW w:w="10980" w:type="dxa"/>
            <w:gridSpan w:val="2"/>
          </w:tcPr>
          <w:p w:rsidR="00BA09FB" w:rsidRPr="00AA1DFF" w:rsidRDefault="006C2A93" w:rsidP="006C2A93">
            <w:pPr>
              <w:pStyle w:val="ConsNonformat"/>
              <w:ind w:left="360"/>
              <w:jc w:val="center"/>
              <w:rPr>
                <w:b/>
                <w:bCs/>
                <w:color w:val="000000"/>
                <w:szCs w:val="22"/>
              </w:rPr>
            </w:pPr>
            <w:r w:rsidRPr="00AA1DFF">
              <w:rPr>
                <w:b/>
                <w:bCs/>
                <w:color w:val="000000"/>
                <w:szCs w:val="22"/>
              </w:rPr>
              <w:t xml:space="preserve">3. </w:t>
            </w:r>
            <w:r w:rsidR="00BA09FB" w:rsidRPr="00AA1DFF">
              <w:rPr>
                <w:b/>
                <w:bCs/>
                <w:color w:val="000000"/>
                <w:szCs w:val="22"/>
              </w:rPr>
              <w:t>Цена и валюта заявки на участие в электронном аукционе</w:t>
            </w:r>
          </w:p>
        </w:tc>
      </w:tr>
      <w:tr w:rsidR="00BA09FB" w:rsidRPr="00AA1DFF">
        <w:trPr>
          <w:gridAfter w:val="1"/>
          <w:wAfter w:w="23" w:type="dxa"/>
        </w:trPr>
        <w:tc>
          <w:tcPr>
            <w:tcW w:w="4860" w:type="dxa"/>
          </w:tcPr>
          <w:p w:rsidR="00BA09FB" w:rsidRPr="00AA1DFF" w:rsidRDefault="00BA09FB" w:rsidP="00DB5485">
            <w:pPr>
              <w:pStyle w:val="ConsNonformat"/>
              <w:rPr>
                <w:szCs w:val="22"/>
              </w:rPr>
            </w:pPr>
            <w:r w:rsidRPr="00AA1DFF">
              <w:rPr>
                <w:szCs w:val="22"/>
              </w:rPr>
              <w:t>3.1.</w:t>
            </w:r>
            <w:r w:rsidR="006C2A93" w:rsidRPr="00AA1DFF">
              <w:rPr>
                <w:szCs w:val="22"/>
              </w:rPr>
              <w:t xml:space="preserve"> </w:t>
            </w:r>
            <w:r w:rsidRPr="00AA1DFF">
              <w:rPr>
                <w:szCs w:val="22"/>
              </w:rPr>
              <w:t>Начальная (максимальная) цена контракта:</w:t>
            </w:r>
          </w:p>
        </w:tc>
        <w:tc>
          <w:tcPr>
            <w:tcW w:w="6120" w:type="dxa"/>
          </w:tcPr>
          <w:p w:rsidR="00BA09FB" w:rsidRPr="00AA1DFF" w:rsidRDefault="00A767BB" w:rsidP="00A767BB">
            <w:pPr>
              <w:pStyle w:val="afe"/>
              <w:jc w:val="left"/>
              <w:rPr>
                <w:b w:val="0"/>
                <w:sz w:val="22"/>
                <w:szCs w:val="22"/>
              </w:rPr>
            </w:pPr>
            <w:r w:rsidRPr="000F4BA9">
              <w:rPr>
                <w:sz w:val="22"/>
                <w:szCs w:val="22"/>
              </w:rPr>
              <w:t xml:space="preserve">1 282 400,00 </w:t>
            </w:r>
            <w:r w:rsidRPr="000F4BA9">
              <w:rPr>
                <w:b w:val="0"/>
                <w:sz w:val="22"/>
                <w:szCs w:val="22"/>
              </w:rPr>
              <w:t>(один миллион двести восемьдесят две тысячи четыреста рублей 00 копеек)</w:t>
            </w:r>
            <w:r w:rsidR="006C4578" w:rsidRPr="00F971CF">
              <w:rPr>
                <w:b w:val="0"/>
                <w:sz w:val="22"/>
                <w:szCs w:val="22"/>
              </w:rPr>
              <w:t>.</w:t>
            </w:r>
          </w:p>
        </w:tc>
      </w:tr>
      <w:tr w:rsidR="00BA09FB" w:rsidRPr="00AA1DFF">
        <w:trPr>
          <w:gridAfter w:val="1"/>
          <w:wAfter w:w="23" w:type="dxa"/>
        </w:trPr>
        <w:tc>
          <w:tcPr>
            <w:tcW w:w="4860" w:type="dxa"/>
          </w:tcPr>
          <w:p w:rsidR="00BA09FB" w:rsidRPr="00AA1DFF" w:rsidRDefault="00BA09FB" w:rsidP="007A4A92">
            <w:pPr>
              <w:pStyle w:val="ConsNonformat"/>
              <w:jc w:val="both"/>
              <w:rPr>
                <w:color w:val="000000"/>
                <w:szCs w:val="22"/>
              </w:rPr>
            </w:pPr>
            <w:r w:rsidRPr="00AA1DFF">
              <w:rPr>
                <w:color w:val="000000"/>
                <w:szCs w:val="22"/>
              </w:rPr>
              <w:t>3.2.</w:t>
            </w:r>
            <w:r w:rsidR="006C2A93" w:rsidRPr="00AA1DFF">
              <w:rPr>
                <w:color w:val="000000"/>
                <w:szCs w:val="22"/>
              </w:rPr>
              <w:t xml:space="preserve"> </w:t>
            </w:r>
            <w:r w:rsidRPr="00AA1DFF">
              <w:rPr>
                <w:color w:val="000000"/>
                <w:szCs w:val="22"/>
              </w:rPr>
              <w:t>Обоснование начальной (максимальной) цены контракта:</w:t>
            </w:r>
          </w:p>
        </w:tc>
        <w:tc>
          <w:tcPr>
            <w:tcW w:w="6120" w:type="dxa"/>
          </w:tcPr>
          <w:p w:rsidR="00BA09FB" w:rsidRPr="00AA1DFF" w:rsidRDefault="00F25508" w:rsidP="006C2A93">
            <w:pPr>
              <w:pStyle w:val="afe"/>
              <w:keepLines/>
              <w:jc w:val="both"/>
              <w:rPr>
                <w:b w:val="0"/>
                <w:sz w:val="22"/>
                <w:szCs w:val="22"/>
              </w:rPr>
            </w:pPr>
            <w:r w:rsidRPr="00AA1DFF">
              <w:rPr>
                <w:b w:val="0"/>
                <w:sz w:val="22"/>
                <w:szCs w:val="22"/>
              </w:rPr>
              <w:t xml:space="preserve">Метод сопоставимых рыночных цен (анализа рынка). </w:t>
            </w:r>
            <w:r w:rsidRPr="00AA1DFF">
              <w:rPr>
                <w:b w:val="0"/>
                <w:color w:val="000000"/>
                <w:sz w:val="22"/>
                <w:szCs w:val="22"/>
              </w:rPr>
              <w:t>В соответствии с Приложением №1 к информационной карте</w:t>
            </w:r>
            <w:r w:rsidR="00862AAC" w:rsidRPr="00AA1DFF">
              <w:rPr>
                <w:b w:val="0"/>
                <w:color w:val="000000"/>
                <w:sz w:val="22"/>
                <w:szCs w:val="22"/>
              </w:rPr>
              <w:t>.</w:t>
            </w:r>
          </w:p>
        </w:tc>
      </w:tr>
      <w:tr w:rsidR="00BA09FB" w:rsidRPr="00AA1DFF">
        <w:trPr>
          <w:gridAfter w:val="1"/>
          <w:wAfter w:w="23" w:type="dxa"/>
        </w:trPr>
        <w:tc>
          <w:tcPr>
            <w:tcW w:w="4860" w:type="dxa"/>
          </w:tcPr>
          <w:p w:rsidR="00BA09FB" w:rsidRPr="00AA1DFF" w:rsidRDefault="00BA09FB" w:rsidP="000D14B3">
            <w:pPr>
              <w:pStyle w:val="ConsNonformat"/>
              <w:rPr>
                <w:color w:val="000000"/>
                <w:szCs w:val="22"/>
              </w:rPr>
            </w:pPr>
            <w:r w:rsidRPr="00AA1DFF">
              <w:rPr>
                <w:color w:val="000000"/>
                <w:szCs w:val="22"/>
              </w:rPr>
              <w:t>3.3.</w:t>
            </w:r>
            <w:r w:rsidR="006C2A93" w:rsidRPr="00AA1DFF">
              <w:rPr>
                <w:color w:val="000000"/>
                <w:szCs w:val="22"/>
              </w:rPr>
              <w:t xml:space="preserve"> </w:t>
            </w:r>
            <w:r w:rsidRPr="00AA1DFF">
              <w:rPr>
                <w:color w:val="000000"/>
                <w:szCs w:val="22"/>
              </w:rPr>
              <w:t>Источник финансирования:</w:t>
            </w:r>
          </w:p>
        </w:tc>
        <w:tc>
          <w:tcPr>
            <w:tcW w:w="6120" w:type="dxa"/>
          </w:tcPr>
          <w:p w:rsidR="006C2A93" w:rsidRPr="00AA1DFF" w:rsidRDefault="00774CEF" w:rsidP="001D0BCE">
            <w:pPr>
              <w:pStyle w:val="ConsNonformat"/>
              <w:rPr>
                <w:color w:val="000000"/>
                <w:szCs w:val="22"/>
                <w:highlight w:val="yellow"/>
              </w:rPr>
            </w:pPr>
            <w:r>
              <w:rPr>
                <w:color w:val="000000"/>
                <w:szCs w:val="22"/>
              </w:rPr>
              <w:t>Б</w:t>
            </w:r>
            <w:r w:rsidRPr="00BF1A2A">
              <w:rPr>
                <w:color w:val="000000"/>
                <w:szCs w:val="22"/>
              </w:rPr>
              <w:t>юджет муниципального образования Светлогорский сельсовет Туруханского района Красноярского края</w:t>
            </w:r>
            <w:r>
              <w:rPr>
                <w:color w:val="000000"/>
                <w:szCs w:val="22"/>
              </w:rPr>
              <w:t>.</w:t>
            </w:r>
          </w:p>
        </w:tc>
      </w:tr>
      <w:tr w:rsidR="00BA09FB" w:rsidRPr="00AA1DFF">
        <w:trPr>
          <w:gridAfter w:val="1"/>
          <w:wAfter w:w="23" w:type="dxa"/>
        </w:trPr>
        <w:tc>
          <w:tcPr>
            <w:tcW w:w="4860" w:type="dxa"/>
          </w:tcPr>
          <w:p w:rsidR="00BA09FB" w:rsidRPr="00AA1DFF" w:rsidRDefault="00BA09FB" w:rsidP="00862AAC">
            <w:pPr>
              <w:pStyle w:val="ConsNonformat"/>
              <w:jc w:val="both"/>
              <w:rPr>
                <w:color w:val="000000"/>
                <w:szCs w:val="22"/>
              </w:rPr>
            </w:pPr>
            <w:r w:rsidRPr="00AA1DFF">
              <w:rPr>
                <w:color w:val="000000"/>
                <w:szCs w:val="22"/>
              </w:rPr>
              <w:t>3.4. Валюта, используемая для формирования цены контракта и расчетов с поставщиками (подрядчиками, исполнителями):</w:t>
            </w:r>
          </w:p>
        </w:tc>
        <w:tc>
          <w:tcPr>
            <w:tcW w:w="6120" w:type="dxa"/>
          </w:tcPr>
          <w:p w:rsidR="00BA09FB" w:rsidRPr="00AA1DFF" w:rsidRDefault="00BA09FB" w:rsidP="001D0BCE">
            <w:pPr>
              <w:pStyle w:val="ConsNonformat"/>
              <w:rPr>
                <w:color w:val="000000"/>
                <w:szCs w:val="22"/>
              </w:rPr>
            </w:pPr>
            <w:r w:rsidRPr="00AA1DFF">
              <w:rPr>
                <w:color w:val="000000"/>
                <w:szCs w:val="22"/>
              </w:rPr>
              <w:t>Российский рубль</w:t>
            </w:r>
            <w:r w:rsidR="00862AAC" w:rsidRPr="00AA1DFF">
              <w:rPr>
                <w:color w:val="000000"/>
                <w:szCs w:val="22"/>
              </w:rPr>
              <w:t>.</w:t>
            </w:r>
          </w:p>
        </w:tc>
      </w:tr>
      <w:tr w:rsidR="00BA09FB" w:rsidRPr="00AA1DFF">
        <w:trPr>
          <w:gridAfter w:val="1"/>
          <w:wAfter w:w="23" w:type="dxa"/>
        </w:trPr>
        <w:tc>
          <w:tcPr>
            <w:tcW w:w="4860" w:type="dxa"/>
          </w:tcPr>
          <w:p w:rsidR="00BA09FB" w:rsidRPr="00AA1DFF" w:rsidRDefault="00BA09FB" w:rsidP="00862AAC">
            <w:pPr>
              <w:pStyle w:val="ConsNonformat"/>
              <w:jc w:val="both"/>
              <w:rPr>
                <w:color w:val="000000"/>
                <w:szCs w:val="22"/>
              </w:rPr>
            </w:pPr>
            <w:r w:rsidRPr="00AA1DFF">
              <w:rPr>
                <w:color w:val="000000"/>
                <w:szCs w:val="22"/>
              </w:rPr>
              <w:t>3.5.</w:t>
            </w:r>
            <w:r w:rsidR="00862AAC" w:rsidRPr="00AA1DFF">
              <w:rPr>
                <w:color w:val="000000"/>
                <w:szCs w:val="22"/>
              </w:rPr>
              <w:t xml:space="preserve"> </w:t>
            </w:r>
            <w:r w:rsidRPr="00AA1DFF">
              <w:rPr>
                <w:color w:val="000000"/>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6120" w:type="dxa"/>
          </w:tcPr>
          <w:p w:rsidR="00BA09FB" w:rsidRPr="00AA1DFF" w:rsidRDefault="00BA09FB" w:rsidP="001D0BCE">
            <w:pPr>
              <w:ind w:firstLine="0"/>
              <w:jc w:val="left"/>
              <w:rPr>
                <w:color w:val="000000"/>
                <w:sz w:val="22"/>
                <w:szCs w:val="22"/>
              </w:rPr>
            </w:pPr>
            <w:r w:rsidRPr="00AA1DFF">
              <w:rPr>
                <w:color w:val="000000"/>
                <w:sz w:val="22"/>
                <w:szCs w:val="22"/>
              </w:rPr>
              <w:t>В соответствии с действующим законодател</w:t>
            </w:r>
            <w:r w:rsidR="00862AAC" w:rsidRPr="00AA1DFF">
              <w:rPr>
                <w:color w:val="000000"/>
                <w:sz w:val="22"/>
                <w:szCs w:val="22"/>
              </w:rPr>
              <w:t>ьством Российской Федерации.</w:t>
            </w:r>
          </w:p>
        </w:tc>
      </w:tr>
      <w:tr w:rsidR="00EE0755" w:rsidRPr="00AA1DFF">
        <w:trPr>
          <w:gridAfter w:val="1"/>
          <w:wAfter w:w="23" w:type="dxa"/>
        </w:trPr>
        <w:tc>
          <w:tcPr>
            <w:tcW w:w="4860" w:type="dxa"/>
          </w:tcPr>
          <w:p w:rsidR="00EE0755" w:rsidRPr="00AA1DFF" w:rsidRDefault="00EE0755" w:rsidP="00856529">
            <w:pPr>
              <w:pStyle w:val="ConsNonformat"/>
              <w:rPr>
                <w:color w:val="000000"/>
                <w:szCs w:val="22"/>
              </w:rPr>
            </w:pPr>
            <w:r w:rsidRPr="00AA1DFF">
              <w:rPr>
                <w:color w:val="000000"/>
                <w:szCs w:val="22"/>
              </w:rPr>
              <w:t xml:space="preserve">3.6. </w:t>
            </w:r>
            <w:r w:rsidRPr="00AA1DFF">
              <w:rPr>
                <w:szCs w:val="22"/>
              </w:rPr>
              <w:t>Код бюджетной классификации</w:t>
            </w:r>
          </w:p>
        </w:tc>
        <w:tc>
          <w:tcPr>
            <w:tcW w:w="6120" w:type="dxa"/>
          </w:tcPr>
          <w:p w:rsidR="00EE0755" w:rsidRPr="00AA1DFF" w:rsidRDefault="006C4578" w:rsidP="00A767BB">
            <w:pPr>
              <w:ind w:firstLine="0"/>
              <w:jc w:val="left"/>
              <w:rPr>
                <w:color w:val="000000"/>
                <w:sz w:val="22"/>
                <w:szCs w:val="22"/>
              </w:rPr>
            </w:pPr>
            <w:r>
              <w:rPr>
                <w:sz w:val="22"/>
                <w:szCs w:val="22"/>
              </w:rPr>
              <w:t xml:space="preserve">556 </w:t>
            </w:r>
            <w:r w:rsidR="00A767BB">
              <w:rPr>
                <w:sz w:val="22"/>
                <w:szCs w:val="22"/>
              </w:rPr>
              <w:t>0104 9210090210 244</w:t>
            </w:r>
          </w:p>
        </w:tc>
      </w:tr>
      <w:tr w:rsidR="00EE0755" w:rsidRPr="00AA1DFF">
        <w:trPr>
          <w:gridAfter w:val="1"/>
          <w:wAfter w:w="23" w:type="dxa"/>
          <w:trHeight w:val="180"/>
        </w:trPr>
        <w:tc>
          <w:tcPr>
            <w:tcW w:w="10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0755" w:rsidRPr="00AA1DFF" w:rsidRDefault="00862AAC" w:rsidP="00862AAC">
            <w:pPr>
              <w:pStyle w:val="ConsNonformat"/>
              <w:ind w:left="360"/>
              <w:jc w:val="center"/>
              <w:rPr>
                <w:color w:val="000000"/>
                <w:szCs w:val="22"/>
              </w:rPr>
            </w:pPr>
            <w:r w:rsidRPr="00AA1DFF">
              <w:rPr>
                <w:b/>
                <w:bCs/>
                <w:color w:val="000000"/>
                <w:szCs w:val="22"/>
              </w:rPr>
              <w:t xml:space="preserve">4. </w:t>
            </w:r>
            <w:r w:rsidR="00EE0755" w:rsidRPr="00AA1DFF">
              <w:rPr>
                <w:b/>
                <w:bCs/>
                <w:color w:val="000000"/>
                <w:szCs w:val="22"/>
              </w:rPr>
              <w:t>Подготовка и порядок подачи заявок на участие в электронном аукционе</w:t>
            </w:r>
          </w:p>
        </w:tc>
      </w:tr>
      <w:tr w:rsidR="00EE0755" w:rsidRPr="00AA1DFF">
        <w:trPr>
          <w:gridAfter w:val="1"/>
          <w:wAfter w:w="23" w:type="dxa"/>
          <w:trHeight w:val="180"/>
        </w:trPr>
        <w:tc>
          <w:tcPr>
            <w:tcW w:w="4860" w:type="dxa"/>
            <w:tcBorders>
              <w:top w:val="single" w:sz="4" w:space="0" w:color="auto"/>
              <w:left w:val="single" w:sz="4" w:space="0" w:color="auto"/>
              <w:bottom w:val="single" w:sz="4" w:space="0" w:color="auto"/>
              <w:right w:val="nil"/>
            </w:tcBorders>
            <w:shd w:val="clear" w:color="auto" w:fill="auto"/>
          </w:tcPr>
          <w:p w:rsidR="00EE0755" w:rsidRPr="00AA1DFF" w:rsidRDefault="00EE0755" w:rsidP="009E14A1">
            <w:pPr>
              <w:pStyle w:val="ConsNonformat"/>
              <w:rPr>
                <w:color w:val="000000"/>
                <w:szCs w:val="22"/>
              </w:rPr>
            </w:pPr>
            <w:r w:rsidRPr="00AA1DFF">
              <w:rPr>
                <w:color w:val="000000"/>
                <w:szCs w:val="22"/>
              </w:rPr>
              <w:t>4.1.Требования к участникам закупки:</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 xml:space="preserve">3) неприостановление деятельности участника закупки в порядке, установленном </w:t>
            </w:r>
            <w:hyperlink r:id="rId12" w:history="1">
              <w:r w:rsidRPr="00AA1DFF">
                <w:rPr>
                  <w:color w:val="000000"/>
                  <w:sz w:val="22"/>
                  <w:szCs w:val="22"/>
                </w:rPr>
                <w:t>Кодексом</w:t>
              </w:r>
            </w:hyperlink>
            <w:r w:rsidRPr="00AA1DFF">
              <w:rPr>
                <w:color w:val="000000"/>
                <w:sz w:val="22"/>
                <w:szCs w:val="22"/>
              </w:rPr>
              <w:t xml:space="preserve"> Российской Федерации об административных правонарушениях, на дату подачи заявки на участие в закупке;</w:t>
            </w:r>
          </w:p>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 xml:space="preserve">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3" w:history="1">
              <w:r w:rsidRPr="00AA1DFF">
                <w:rPr>
                  <w:color w:val="000000"/>
                  <w:sz w:val="22"/>
                  <w:szCs w:val="22"/>
                </w:rPr>
                <w:t>законодательством</w:t>
              </w:r>
            </w:hyperlink>
            <w:r w:rsidRPr="00AA1DFF">
              <w:rPr>
                <w:color w:val="000000"/>
                <w:sz w:val="22"/>
                <w:szCs w:val="22"/>
              </w:rPr>
              <w:t xml:space="preserve"> Российской Федерации о налогах и сборах, которые реструктурированы в соответствии с </w:t>
            </w:r>
            <w:r w:rsidRPr="00AA1DFF">
              <w:rPr>
                <w:color w:val="000000"/>
                <w:sz w:val="22"/>
                <w:szCs w:val="22"/>
              </w:rPr>
              <w:lastRenderedPageBreak/>
              <w:t xml:space="preserve">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4" w:history="1">
              <w:r w:rsidRPr="00AA1DFF">
                <w:rPr>
                  <w:color w:val="000000"/>
                  <w:sz w:val="22"/>
                  <w:szCs w:val="22"/>
                </w:rPr>
                <w:t>законодательством</w:t>
              </w:r>
            </w:hyperlink>
            <w:r w:rsidRPr="00AA1DFF">
              <w:rPr>
                <w:color w:val="000000"/>
                <w:sz w:val="22"/>
                <w:szCs w:val="22"/>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EE0755" w:rsidRPr="00AA1DFF" w:rsidRDefault="00EE0755" w:rsidP="00165E54">
            <w:pPr>
              <w:autoSpaceDE w:val="0"/>
              <w:autoSpaceDN w:val="0"/>
              <w:adjustRightInd w:val="0"/>
              <w:ind w:firstLine="709"/>
              <w:rPr>
                <w:sz w:val="22"/>
                <w:szCs w:val="22"/>
              </w:rPr>
            </w:pPr>
            <w:r w:rsidRPr="00AA1DFF">
              <w:rPr>
                <w:sz w:val="22"/>
                <w:szCs w:val="22"/>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15" w:anchor="/document/10108000/entry/289" w:history="1">
              <w:r w:rsidRPr="00AA1DFF">
                <w:rPr>
                  <w:rStyle w:val="a7"/>
                  <w:color w:val="auto"/>
                  <w:sz w:val="22"/>
                  <w:szCs w:val="22"/>
                  <w:u w:val="none"/>
                </w:rPr>
                <w:t>статьями 289</w:t>
              </w:r>
            </w:hyperlink>
            <w:r w:rsidRPr="00AA1DFF">
              <w:rPr>
                <w:sz w:val="22"/>
                <w:szCs w:val="22"/>
              </w:rPr>
              <w:t xml:space="preserve">, </w:t>
            </w:r>
            <w:hyperlink r:id="rId16" w:anchor="/document/10108000/entry/290" w:history="1">
              <w:r w:rsidRPr="00AA1DFF">
                <w:rPr>
                  <w:rStyle w:val="a7"/>
                  <w:color w:val="auto"/>
                  <w:sz w:val="22"/>
                  <w:szCs w:val="22"/>
                  <w:u w:val="none"/>
                </w:rPr>
                <w:t>290</w:t>
              </w:r>
            </w:hyperlink>
            <w:r w:rsidRPr="00AA1DFF">
              <w:rPr>
                <w:sz w:val="22"/>
                <w:szCs w:val="22"/>
              </w:rPr>
              <w:t xml:space="preserve">, </w:t>
            </w:r>
            <w:hyperlink r:id="rId17" w:anchor="/document/10108000/entry/291" w:history="1">
              <w:r w:rsidRPr="00AA1DFF">
                <w:rPr>
                  <w:rStyle w:val="a7"/>
                  <w:color w:val="auto"/>
                  <w:sz w:val="22"/>
                  <w:szCs w:val="22"/>
                  <w:u w:val="none"/>
                </w:rPr>
                <w:t>291</w:t>
              </w:r>
            </w:hyperlink>
            <w:r w:rsidRPr="00AA1DFF">
              <w:rPr>
                <w:sz w:val="22"/>
                <w:szCs w:val="22"/>
              </w:rPr>
              <w:t xml:space="preserve">, </w:t>
            </w:r>
            <w:hyperlink r:id="rId18" w:anchor="/document/10108000/entry/2911" w:history="1">
              <w:r w:rsidRPr="00AA1DFF">
                <w:rPr>
                  <w:rStyle w:val="a7"/>
                  <w:color w:val="auto"/>
                  <w:sz w:val="22"/>
                  <w:szCs w:val="22"/>
                  <w:u w:val="none"/>
                </w:rPr>
                <w:t>291.1</w:t>
              </w:r>
            </w:hyperlink>
            <w:r w:rsidRPr="00AA1DFF">
              <w:rPr>
                <w:sz w:val="22"/>
                <w:szCs w:val="22"/>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EE0755" w:rsidRPr="00AA1DFF" w:rsidRDefault="00EE0755" w:rsidP="00165E54">
            <w:pPr>
              <w:autoSpaceDE w:val="0"/>
              <w:autoSpaceDN w:val="0"/>
              <w:adjustRightInd w:val="0"/>
              <w:ind w:firstLine="709"/>
              <w:rPr>
                <w:sz w:val="22"/>
                <w:szCs w:val="22"/>
              </w:rPr>
            </w:pPr>
            <w:r w:rsidRPr="00AA1DFF">
              <w:rPr>
                <w:sz w:val="22"/>
                <w:szCs w:val="22"/>
              </w:rPr>
              <w:t xml:space="preserve">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19" w:anchor="/document/12125267/entry/1928" w:history="1">
              <w:r w:rsidRPr="00AA1DFF">
                <w:rPr>
                  <w:rStyle w:val="a7"/>
                  <w:color w:val="auto"/>
                  <w:sz w:val="22"/>
                  <w:szCs w:val="22"/>
                  <w:u w:val="none"/>
                </w:rPr>
                <w:t>статьей 19.28</w:t>
              </w:r>
            </w:hyperlink>
            <w:r w:rsidRPr="00AA1DFF">
              <w:rPr>
                <w:sz w:val="22"/>
                <w:szCs w:val="22"/>
              </w:rPr>
              <w:t xml:space="preserve"> Кодекса Российской Федерации об административных правонарушениях;</w:t>
            </w:r>
          </w:p>
          <w:p w:rsidR="00EE0755" w:rsidRPr="00AA1DFF" w:rsidRDefault="00EE0755" w:rsidP="00165E54">
            <w:pPr>
              <w:autoSpaceDE w:val="0"/>
              <w:autoSpaceDN w:val="0"/>
              <w:adjustRightInd w:val="0"/>
              <w:ind w:firstLine="709"/>
              <w:rPr>
                <w:color w:val="000000"/>
                <w:sz w:val="22"/>
                <w:szCs w:val="22"/>
              </w:rPr>
            </w:pPr>
            <w:r w:rsidRPr="00AA1DFF">
              <w:rPr>
                <w:color w:val="000000"/>
                <w:sz w:val="22"/>
                <w:szCs w:val="22"/>
              </w:rPr>
              <w:t xml:space="preserve">7)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w:t>
            </w:r>
            <w:r w:rsidRPr="00AA1DFF">
              <w:rPr>
                <w:color w:val="000000"/>
                <w:sz w:val="22"/>
                <w:szCs w:val="22"/>
              </w:rPr>
              <w:lastRenderedPageBreak/>
              <w:t>настоящего 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E0755" w:rsidRPr="00AA1DFF" w:rsidRDefault="00EE0755" w:rsidP="00165E54">
            <w:pPr>
              <w:pStyle w:val="ConsNonformat"/>
              <w:ind w:firstLine="648"/>
              <w:jc w:val="both"/>
              <w:rPr>
                <w:color w:val="000000"/>
                <w:szCs w:val="22"/>
              </w:rPr>
            </w:pPr>
            <w:r w:rsidRPr="00AA1DFF">
              <w:rPr>
                <w:szCs w:val="22"/>
              </w:rPr>
              <w:t xml:space="preserve">8) отсутствие в предусмотренном </w:t>
            </w:r>
            <w:r w:rsidRPr="00AA1DFF">
              <w:rPr>
                <w:color w:val="000000"/>
                <w:szCs w:val="22"/>
              </w:rPr>
              <w:t>Законом 44-ФЗ в сфере закупок</w:t>
            </w:r>
            <w:r w:rsidRPr="00AA1DFF">
              <w:rPr>
                <w:szCs w:val="22"/>
              </w:rPr>
              <w:t xml:space="preserve"> </w:t>
            </w:r>
            <w:r w:rsidRPr="00AA1DFF">
              <w:rPr>
                <w:color w:val="000000"/>
                <w:szCs w:val="22"/>
              </w:rPr>
              <w:t>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770F7E" w:rsidRDefault="00EE0755" w:rsidP="00770F7E">
            <w:pPr>
              <w:pStyle w:val="ConsNonformat"/>
              <w:ind w:firstLine="648"/>
              <w:jc w:val="both"/>
              <w:rPr>
                <w:color w:val="000000"/>
                <w:szCs w:val="22"/>
              </w:rPr>
            </w:pPr>
            <w:r w:rsidRPr="00AA1DFF">
              <w:rPr>
                <w:color w:val="000000"/>
                <w:szCs w:val="22"/>
              </w:rPr>
              <w:t>9) участник закупки не является офшорной компанией</w:t>
            </w:r>
            <w:r w:rsidR="00770F7E">
              <w:rPr>
                <w:color w:val="000000"/>
                <w:szCs w:val="22"/>
              </w:rPr>
              <w:t>;</w:t>
            </w:r>
          </w:p>
          <w:p w:rsidR="00770F7E" w:rsidRPr="00AA1DFF" w:rsidRDefault="00770F7E" w:rsidP="00770F7E">
            <w:pPr>
              <w:pStyle w:val="ConsNonformat"/>
              <w:ind w:firstLine="648"/>
              <w:jc w:val="both"/>
              <w:rPr>
                <w:color w:val="000000"/>
                <w:szCs w:val="22"/>
              </w:rPr>
            </w:pPr>
            <w:r>
              <w:rPr>
                <w:color w:val="000000"/>
                <w:szCs w:val="22"/>
              </w:rPr>
              <w:t>10)</w:t>
            </w:r>
            <w:r>
              <w:rPr>
                <w:color w:val="000000" w:themeColor="text1"/>
                <w:szCs w:val="22"/>
              </w:rPr>
              <w:t xml:space="preserve"> </w:t>
            </w:r>
            <w:r w:rsidRPr="003A6EBC">
              <w:rPr>
                <w:rFonts w:eastAsiaTheme="minorHAnsi"/>
                <w:color w:val="000000" w:themeColor="text1"/>
                <w:szCs w:val="22"/>
                <w:lang w:eastAsia="en-US"/>
              </w:rPr>
              <w:t>отсутствие   у  участника  закупки  ограничений  для  участия  в закупках, установленных законодательством Российской Федерации.</w:t>
            </w:r>
          </w:p>
        </w:tc>
      </w:tr>
      <w:tr w:rsidR="00EE0755" w:rsidRPr="00AA1DFF">
        <w:trPr>
          <w:gridAfter w:val="1"/>
          <w:wAfter w:w="23" w:type="dxa"/>
        </w:trPr>
        <w:tc>
          <w:tcPr>
            <w:tcW w:w="4860" w:type="dxa"/>
          </w:tcPr>
          <w:p w:rsidR="00EE0755" w:rsidRPr="00AA1DFF" w:rsidRDefault="00EE0755" w:rsidP="00F86D5D">
            <w:pPr>
              <w:pStyle w:val="ConsNonformat"/>
              <w:jc w:val="both"/>
              <w:rPr>
                <w:color w:val="000000"/>
                <w:szCs w:val="22"/>
              </w:rPr>
            </w:pPr>
            <w:r w:rsidRPr="00AA1DFF">
              <w:rPr>
                <w:color w:val="000000"/>
                <w:szCs w:val="22"/>
              </w:rPr>
              <w:lastRenderedPageBreak/>
              <w:t>4.2.</w:t>
            </w:r>
            <w:r w:rsidR="00862AAC" w:rsidRPr="00AA1DFF">
              <w:rPr>
                <w:color w:val="000000"/>
                <w:szCs w:val="22"/>
              </w:rPr>
              <w:t xml:space="preserve"> </w:t>
            </w:r>
            <w:r w:rsidR="00F86D5D">
              <w:rPr>
                <w:szCs w:val="22"/>
              </w:rPr>
              <w:t>Условия, запреты и ограничения</w:t>
            </w:r>
            <w:r w:rsidR="0078029C" w:rsidRPr="0078029C">
              <w:rPr>
                <w:szCs w:val="22"/>
              </w:rPr>
              <w:t xml:space="preserve">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r w:rsidR="0078029C">
              <w:rPr>
                <w:szCs w:val="22"/>
              </w:rPr>
              <w:t>:</w:t>
            </w:r>
          </w:p>
        </w:tc>
        <w:tc>
          <w:tcPr>
            <w:tcW w:w="6120" w:type="dxa"/>
          </w:tcPr>
          <w:p w:rsidR="00A767BB" w:rsidRPr="00A767BB" w:rsidRDefault="00A767BB" w:rsidP="00A767BB">
            <w:pPr>
              <w:pStyle w:val="ac"/>
              <w:rPr>
                <w:rFonts w:ascii="Times New Roman" w:hAnsi="Times New Roman"/>
              </w:rPr>
            </w:pPr>
            <w:r w:rsidRPr="00A767BB">
              <w:rPr>
                <w:rFonts w:ascii="Times New Roman" w:hAnsi="Times New Roman"/>
              </w:rPr>
              <w:t xml:space="preserve">В соответствии с ч. 3 ст. 14 </w:t>
            </w:r>
            <w:r>
              <w:rPr>
                <w:rFonts w:ascii="Times New Roman" w:hAnsi="Times New Roman"/>
              </w:rPr>
              <w:t>Закона №44-ФЗ</w:t>
            </w:r>
            <w:r w:rsidRPr="00A767BB">
              <w:rPr>
                <w:rFonts w:ascii="Times New Roman" w:hAnsi="Times New Roman"/>
              </w:rPr>
              <w:t xml:space="preserve"> и Постановлением Правительства РФ от 14.07.2014 № 656 «Об установлении запрета на допуск отдельных видов товаров машиностроения, происходящих из иностранных государств, для целей осуществления закупок для обеспечения государственных и муниципальных нужд» (далее – Постановление) установлен запрет на допуск отдельных видов товаров машиностроения, происходящих из иностранных государств за исключением следующих случаев:</w:t>
            </w:r>
          </w:p>
          <w:p w:rsidR="00A767BB" w:rsidRPr="00A767BB" w:rsidRDefault="00A767BB" w:rsidP="00A767BB">
            <w:pPr>
              <w:pStyle w:val="ac"/>
              <w:rPr>
                <w:rFonts w:ascii="Times New Roman" w:hAnsi="Times New Roman"/>
              </w:rPr>
            </w:pPr>
          </w:p>
          <w:p w:rsidR="00A767BB" w:rsidRPr="00A767BB" w:rsidRDefault="00A767BB" w:rsidP="00A767BB">
            <w:pPr>
              <w:pStyle w:val="ac"/>
              <w:rPr>
                <w:rFonts w:ascii="Times New Roman" w:hAnsi="Times New Roman"/>
              </w:rPr>
            </w:pPr>
            <w:r w:rsidRPr="00A767BB">
              <w:rPr>
                <w:rFonts w:ascii="Times New Roman" w:hAnsi="Times New Roman"/>
              </w:rPr>
              <w:t>если товары, указанные в пунктах 14 - 16 и 33 перечня</w:t>
            </w:r>
            <w:r>
              <w:rPr>
                <w:rFonts w:ascii="Times New Roman" w:hAnsi="Times New Roman"/>
              </w:rPr>
              <w:t xml:space="preserve">, </w:t>
            </w:r>
            <w:r w:rsidRPr="00A767BB">
              <w:rPr>
                <w:rFonts w:ascii="Times New Roman" w:hAnsi="Times New Roman"/>
              </w:rPr>
              <w:t>предусмотренного приложением к Постановлению:</w:t>
            </w:r>
          </w:p>
          <w:p w:rsidR="00A767BB" w:rsidRPr="00A767BB" w:rsidRDefault="00A767BB" w:rsidP="00A767BB">
            <w:pPr>
              <w:pStyle w:val="ac"/>
              <w:rPr>
                <w:rFonts w:ascii="Times New Roman" w:hAnsi="Times New Roman"/>
              </w:rPr>
            </w:pPr>
          </w:p>
          <w:p w:rsidR="00A767BB" w:rsidRPr="00A767BB" w:rsidRDefault="00A767BB" w:rsidP="00A767BB">
            <w:pPr>
              <w:pStyle w:val="ac"/>
              <w:rPr>
                <w:rFonts w:ascii="Times New Roman" w:hAnsi="Times New Roman"/>
              </w:rPr>
            </w:pPr>
            <w:r w:rsidRPr="00A767BB">
              <w:rPr>
                <w:rFonts w:ascii="Times New Roman" w:hAnsi="Times New Roman"/>
              </w:rPr>
              <w:t>1) производятся при создании или модернизации и (или) освоении производства продукции машиностроения в соответствии со специальным инвестиционным контрактом, заключенным инвестором с Российской Федерацией или Российской Федерацией и субъектом Российской Федерации и (или) муниципальным образованием и содержащим обязательство инвестора и (или) привлеченного инвестором лица по поэтапному выполнению на промышленном производстве всех технологических и производственных операций, предусмотренных для промышленной продукции соответствующего вида приложением к постановлению Правительства Российской</w:t>
            </w:r>
            <w:r>
              <w:rPr>
                <w:rFonts w:ascii="Times New Roman" w:hAnsi="Times New Roman"/>
              </w:rPr>
              <w:t xml:space="preserve"> Федерации от 17 июля 2015 г. №</w:t>
            </w:r>
            <w:r w:rsidRPr="00A767BB">
              <w:rPr>
                <w:rFonts w:ascii="Times New Roman" w:hAnsi="Times New Roman"/>
              </w:rPr>
              <w:t>719, а в случае отсутствия такой продукции в указанном приложении - приложением 1 к Правилам определения страны происхождения товаров, являющимся неотъемлемой частью Соглашения о Правилах определения страны происхождения товаров в Содружестве Независимых Государств от 20 ноября 2009 г. При этом для целей настоящего постановления такая продукция приравнивается к продукции, произведенной на территории Российской Федерации, на срок не более 5 лет с момента заключения специального инвестиционного контракта и не более 3 лет с момента начала ее производства стороной - инвестором специального инвестиционного контракта;</w:t>
            </w:r>
          </w:p>
          <w:p w:rsidR="00A767BB" w:rsidRPr="00A767BB" w:rsidRDefault="00A767BB" w:rsidP="00A767BB">
            <w:pPr>
              <w:pStyle w:val="ac"/>
              <w:rPr>
                <w:rFonts w:ascii="Times New Roman" w:hAnsi="Times New Roman"/>
              </w:rPr>
            </w:pPr>
          </w:p>
          <w:p w:rsidR="00A767BB" w:rsidRPr="00A767BB" w:rsidRDefault="00A767BB" w:rsidP="00A767BB">
            <w:pPr>
              <w:pStyle w:val="ac"/>
              <w:rPr>
                <w:rFonts w:ascii="Times New Roman" w:hAnsi="Times New Roman"/>
              </w:rPr>
            </w:pPr>
            <w:r w:rsidRPr="00A767BB">
              <w:rPr>
                <w:rFonts w:ascii="Times New Roman" w:hAnsi="Times New Roman"/>
              </w:rPr>
              <w:t>2) соответствуют требованиям к промышленной продукции, предъявляемым в целях ее отнесения к продукции, произведенной в Российской Федерации, предусмотренным приложением к постановлению Правительства Российской Федер</w:t>
            </w:r>
            <w:r>
              <w:rPr>
                <w:rFonts w:ascii="Times New Roman" w:hAnsi="Times New Roman"/>
              </w:rPr>
              <w:t>ации от 17 июля 2015 г. №</w:t>
            </w:r>
            <w:r w:rsidRPr="00A767BB">
              <w:rPr>
                <w:rFonts w:ascii="Times New Roman" w:hAnsi="Times New Roman"/>
              </w:rPr>
              <w:t xml:space="preserve">719 (в случае отсутствия специального инвестиционного контракта, указанного в </w:t>
            </w:r>
            <w:r>
              <w:rPr>
                <w:rFonts w:ascii="Times New Roman" w:hAnsi="Times New Roman"/>
              </w:rPr>
              <w:t xml:space="preserve">п. 1 </w:t>
            </w:r>
            <w:r>
              <w:rPr>
                <w:rFonts w:ascii="Times New Roman" w:hAnsi="Times New Roman"/>
              </w:rPr>
              <w:lastRenderedPageBreak/>
              <w:t>настоящего раздела</w:t>
            </w:r>
            <w:r w:rsidRPr="00A767BB">
              <w:rPr>
                <w:rFonts w:ascii="Times New Roman" w:hAnsi="Times New Roman"/>
              </w:rPr>
              <w:t>), и одному из следующих условий:</w:t>
            </w:r>
          </w:p>
          <w:p w:rsidR="00A767BB" w:rsidRPr="00A767BB" w:rsidRDefault="00A767BB" w:rsidP="00A767BB">
            <w:pPr>
              <w:pStyle w:val="ac"/>
              <w:rPr>
                <w:rFonts w:ascii="Times New Roman" w:hAnsi="Times New Roman"/>
              </w:rPr>
            </w:pPr>
          </w:p>
          <w:p w:rsidR="00A767BB" w:rsidRPr="00A767BB" w:rsidRDefault="00A767BB" w:rsidP="00A767BB">
            <w:pPr>
              <w:pStyle w:val="ac"/>
              <w:rPr>
                <w:rFonts w:ascii="Times New Roman" w:hAnsi="Times New Roman"/>
              </w:rPr>
            </w:pPr>
            <w:r w:rsidRPr="00A767BB">
              <w:rPr>
                <w:rFonts w:ascii="Times New Roman" w:hAnsi="Times New Roman"/>
              </w:rPr>
              <w:t>- произведены хозяйствующими субъектами, включенными в перечень хозяйствующих субъектов, осуществляющих в 2010 году производство моторных транспортных средств с применением понятия "промышленная сборка" в соответствии с критериями, указанными в пункте 7.1.1 решения Комиссии Таможенно</w:t>
            </w:r>
            <w:r>
              <w:rPr>
                <w:rFonts w:ascii="Times New Roman" w:hAnsi="Times New Roman"/>
              </w:rPr>
              <w:t>го союза от 27 ноября 2009 г. №</w:t>
            </w:r>
            <w:r w:rsidRPr="00A767BB">
              <w:rPr>
                <w:rFonts w:ascii="Times New Roman" w:hAnsi="Times New Roman"/>
              </w:rPr>
              <w:t>130, утвержденный решением Комиссии Таможенно</w:t>
            </w:r>
            <w:r>
              <w:rPr>
                <w:rFonts w:ascii="Times New Roman" w:hAnsi="Times New Roman"/>
              </w:rPr>
              <w:t>го союза от 27 января 2010 г. №</w:t>
            </w:r>
            <w:r w:rsidRPr="00A767BB">
              <w:rPr>
                <w:rFonts w:ascii="Times New Roman" w:hAnsi="Times New Roman"/>
              </w:rPr>
              <w:t>169 "О предоставлении тарифных льгот по уплате ввозных таможенных пошлин хозяйствующим субъектам, осуществляющим производство моторных транспортных средств";</w:t>
            </w:r>
          </w:p>
          <w:p w:rsidR="00A767BB" w:rsidRPr="00A767BB" w:rsidRDefault="00A767BB" w:rsidP="00A767BB">
            <w:pPr>
              <w:pStyle w:val="ac"/>
              <w:rPr>
                <w:rFonts w:ascii="Times New Roman" w:hAnsi="Times New Roman"/>
              </w:rPr>
            </w:pPr>
          </w:p>
          <w:p w:rsidR="00A767BB" w:rsidRPr="00A767BB" w:rsidRDefault="00A767BB" w:rsidP="00A767BB">
            <w:pPr>
              <w:pStyle w:val="ac"/>
              <w:rPr>
                <w:rFonts w:ascii="Times New Roman" w:hAnsi="Times New Roman"/>
              </w:rPr>
            </w:pPr>
            <w:r w:rsidRPr="00A767BB">
              <w:rPr>
                <w:rFonts w:ascii="Times New Roman" w:hAnsi="Times New Roman"/>
              </w:rPr>
              <w:t>- произведены российскими юридическими лицами, осуществляющими ввоз автокомпонентов для промышленной сборки моторных транспортных средств на основании соглашений о ввозе товаров, предназначенных для промышленной сборки моторных транспортных средств товарных позиций 8701 - 8705 ТН ВЭД ЕАЭС, их узлов и агрегатов, заключенных с Министерством экономического развития Российской Федерации, при условии надлежащего исполнения указанных соглашений;</w:t>
            </w:r>
          </w:p>
          <w:p w:rsidR="00A767BB" w:rsidRPr="00A767BB" w:rsidRDefault="00A767BB" w:rsidP="00A767BB">
            <w:pPr>
              <w:pStyle w:val="ac"/>
              <w:rPr>
                <w:rFonts w:ascii="Times New Roman" w:hAnsi="Times New Roman"/>
              </w:rPr>
            </w:pPr>
          </w:p>
          <w:p w:rsidR="00EE0755" w:rsidRPr="00676696" w:rsidRDefault="00A767BB" w:rsidP="00676696">
            <w:pPr>
              <w:pStyle w:val="ac"/>
            </w:pPr>
            <w:r w:rsidRPr="00A767BB">
              <w:rPr>
                <w:rFonts w:ascii="Times New Roman" w:hAnsi="Times New Roman"/>
              </w:rPr>
              <w:t>- произведены хозяйствующими субъектами, которые до 1 апреля 2016 г. осуществляли производство в режиме, предусмотренном абзацем шестым пункта 2 статьи 10 Соглашения по вопросам свободных (специальных, особых) экономических зон на таможенной территории Таможенного союза и таможенной процедуры свободной таможенной зоны от 18 июня 2010 г</w:t>
            </w:r>
            <w:r>
              <w:t>.</w:t>
            </w:r>
          </w:p>
        </w:tc>
      </w:tr>
      <w:tr w:rsidR="00EE0755" w:rsidRPr="00AA1DFF">
        <w:trPr>
          <w:gridAfter w:val="1"/>
          <w:wAfter w:w="23" w:type="dxa"/>
        </w:trPr>
        <w:tc>
          <w:tcPr>
            <w:tcW w:w="4860" w:type="dxa"/>
          </w:tcPr>
          <w:p w:rsidR="00EE0755" w:rsidRPr="00AA1DFF" w:rsidRDefault="00EE0755" w:rsidP="006E5079">
            <w:pPr>
              <w:autoSpaceDE w:val="0"/>
              <w:autoSpaceDN w:val="0"/>
              <w:adjustRightInd w:val="0"/>
              <w:ind w:firstLine="0"/>
              <w:rPr>
                <w:color w:val="000000"/>
                <w:sz w:val="22"/>
                <w:szCs w:val="22"/>
              </w:rPr>
            </w:pPr>
            <w:r w:rsidRPr="00AA1DFF">
              <w:rPr>
                <w:color w:val="000000"/>
                <w:sz w:val="22"/>
                <w:szCs w:val="22"/>
              </w:rPr>
              <w:lastRenderedPageBreak/>
              <w:t>4.3.</w:t>
            </w:r>
            <w:r w:rsidR="00862AAC" w:rsidRPr="00AA1DFF">
              <w:rPr>
                <w:color w:val="000000"/>
                <w:sz w:val="22"/>
                <w:szCs w:val="22"/>
              </w:rPr>
              <w:t xml:space="preserve"> </w:t>
            </w:r>
            <w:r w:rsidRPr="00AA1DFF">
              <w:rPr>
                <w:color w:val="000000"/>
                <w:sz w:val="22"/>
                <w:szCs w:val="22"/>
              </w:rPr>
              <w:t>Размер обеспечения заявок на участие в электронном аукционе:</w:t>
            </w:r>
          </w:p>
        </w:tc>
        <w:tc>
          <w:tcPr>
            <w:tcW w:w="6120" w:type="dxa"/>
          </w:tcPr>
          <w:p w:rsidR="007C189A" w:rsidRDefault="00A767BB" w:rsidP="00A767BB">
            <w:pPr>
              <w:widowControl w:val="0"/>
              <w:ind w:firstLine="0"/>
              <w:jc w:val="left"/>
              <w:rPr>
                <w:sz w:val="22"/>
                <w:szCs w:val="22"/>
              </w:rPr>
            </w:pPr>
            <w:r w:rsidRPr="00D7697C">
              <w:rPr>
                <w:sz w:val="22"/>
                <w:szCs w:val="22"/>
              </w:rPr>
              <w:t xml:space="preserve">Размер обеспечения заявки на участие в  аукционе в электронной форме в размере </w:t>
            </w:r>
            <w:r w:rsidRPr="00900273">
              <w:rPr>
                <w:b/>
                <w:sz w:val="22"/>
                <w:szCs w:val="22"/>
              </w:rPr>
              <w:t>1%</w:t>
            </w:r>
            <w:r w:rsidRPr="00D7697C">
              <w:rPr>
                <w:sz w:val="22"/>
                <w:szCs w:val="22"/>
              </w:rPr>
              <w:t xml:space="preserve"> от начальной (максимальной) цены муниципального контракта</w:t>
            </w:r>
            <w:r>
              <w:rPr>
                <w:sz w:val="22"/>
                <w:szCs w:val="22"/>
              </w:rPr>
              <w:t>.</w:t>
            </w:r>
          </w:p>
          <w:p w:rsidR="00A767BB" w:rsidRPr="00A767BB" w:rsidRDefault="00A767BB" w:rsidP="00A767BB">
            <w:pPr>
              <w:ind w:left="30" w:right="30" w:firstLine="0"/>
              <w:rPr>
                <w:color w:val="000000"/>
                <w:sz w:val="22"/>
                <w:szCs w:val="22"/>
              </w:rPr>
            </w:pPr>
            <w:r w:rsidRPr="00A767BB">
              <w:rPr>
                <w:color w:val="000000"/>
                <w:sz w:val="22"/>
                <w:szCs w:val="22"/>
              </w:rPr>
              <w:t>Обеспечение заявки на участие в электронных аукционах может предоставляться участником закупки только путем внесения денежных средств.</w:t>
            </w:r>
          </w:p>
          <w:p w:rsidR="00A767BB" w:rsidRPr="00A767BB" w:rsidRDefault="00A767BB" w:rsidP="00A767BB">
            <w:pPr>
              <w:ind w:left="30" w:right="30" w:firstLine="0"/>
              <w:rPr>
                <w:color w:val="000000"/>
                <w:sz w:val="22"/>
                <w:szCs w:val="22"/>
              </w:rPr>
            </w:pPr>
            <w:r w:rsidRPr="00A767BB">
              <w:rPr>
                <w:color w:val="000000"/>
                <w:sz w:val="22"/>
                <w:szCs w:val="22"/>
              </w:rPr>
              <w:t>Денежные средства, предназначенные для обеспечения заявок, вносятся участниками закупок на специальные счета, открытые ими в банках, перечень которых устанавливается Правительством Российской Федерации.</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4.4.</w:t>
            </w:r>
            <w:r w:rsidR="00862AAC" w:rsidRPr="00AA1DFF">
              <w:rPr>
                <w:color w:val="000000"/>
                <w:szCs w:val="22"/>
              </w:rPr>
              <w:t xml:space="preserve"> </w:t>
            </w:r>
            <w:r w:rsidRPr="00AA1DFF">
              <w:rPr>
                <w:color w:val="000000"/>
                <w:szCs w:val="22"/>
              </w:rPr>
              <w:t>Размер обеспечения исполнения контракта, порядок предоставления и требования к обеспечению исполнения контракта:</w:t>
            </w:r>
          </w:p>
        </w:tc>
        <w:tc>
          <w:tcPr>
            <w:tcW w:w="6120" w:type="dxa"/>
          </w:tcPr>
          <w:p w:rsidR="00B513A1" w:rsidRPr="003A6EBC" w:rsidRDefault="00B513A1" w:rsidP="00B513A1">
            <w:pPr>
              <w:autoSpaceDE w:val="0"/>
              <w:autoSpaceDN w:val="0"/>
              <w:adjustRightInd w:val="0"/>
              <w:ind w:firstLine="648"/>
              <w:rPr>
                <w:color w:val="000000" w:themeColor="text1"/>
                <w:sz w:val="22"/>
                <w:szCs w:val="22"/>
              </w:rPr>
            </w:pPr>
            <w:r w:rsidRPr="003A6EBC">
              <w:rPr>
                <w:color w:val="000000" w:themeColor="text1"/>
                <w:sz w:val="22"/>
                <w:szCs w:val="22"/>
              </w:rPr>
              <w:t xml:space="preserve">По аукциону предусмотрено обеспечение исполнения контракта. </w:t>
            </w:r>
          </w:p>
          <w:p w:rsidR="00DE15EE" w:rsidRPr="007D7A6F" w:rsidRDefault="00DE15EE" w:rsidP="00DE15EE">
            <w:pPr>
              <w:rPr>
                <w:b/>
                <w:color w:val="000000" w:themeColor="text1"/>
                <w:sz w:val="22"/>
                <w:szCs w:val="22"/>
              </w:rPr>
            </w:pPr>
            <w:r w:rsidRPr="007D7A6F">
              <w:rPr>
                <w:b/>
                <w:color w:val="000000" w:themeColor="text1"/>
                <w:sz w:val="22"/>
                <w:szCs w:val="22"/>
              </w:rPr>
              <w:t>Размер обеспечения исп</w:t>
            </w:r>
            <w:r>
              <w:rPr>
                <w:b/>
                <w:color w:val="000000" w:themeColor="text1"/>
                <w:sz w:val="22"/>
                <w:szCs w:val="22"/>
              </w:rPr>
              <w:t xml:space="preserve">олнения контракта составляет </w:t>
            </w:r>
            <w:r w:rsidR="006C4578">
              <w:rPr>
                <w:b/>
                <w:color w:val="000000" w:themeColor="text1"/>
                <w:sz w:val="22"/>
                <w:szCs w:val="22"/>
              </w:rPr>
              <w:t>5</w:t>
            </w:r>
            <w:r w:rsidRPr="007D7A6F">
              <w:rPr>
                <w:b/>
                <w:color w:val="000000" w:themeColor="text1"/>
                <w:sz w:val="22"/>
                <w:szCs w:val="22"/>
              </w:rPr>
              <w:t>% от начальной (максимальной) цены контракта.</w:t>
            </w:r>
          </w:p>
          <w:p w:rsidR="00B513A1" w:rsidRPr="003A6EBC" w:rsidRDefault="00B513A1" w:rsidP="00B513A1">
            <w:pPr>
              <w:rPr>
                <w:color w:val="000000" w:themeColor="text1"/>
                <w:sz w:val="22"/>
                <w:szCs w:val="22"/>
              </w:rPr>
            </w:pPr>
            <w:r w:rsidRPr="003A6EBC">
              <w:rPr>
                <w:bCs/>
                <w:color w:val="000000" w:themeColor="text1"/>
                <w:sz w:val="22"/>
                <w:szCs w:val="22"/>
              </w:rPr>
              <w:t xml:space="preserve">Размер </w:t>
            </w:r>
            <w:r w:rsidRPr="003A6EBC">
              <w:rPr>
                <w:color w:val="000000" w:themeColor="text1"/>
                <w:sz w:val="22"/>
                <w:szCs w:val="22"/>
              </w:rPr>
              <w:t xml:space="preserve">обеспечения исполнения контракта </w:t>
            </w:r>
            <w:r w:rsidRPr="003A6EBC">
              <w:rPr>
                <w:bCs/>
                <w:color w:val="000000" w:themeColor="text1"/>
                <w:sz w:val="22"/>
                <w:szCs w:val="22"/>
              </w:rPr>
              <w:t>в суммарном выражении установлен в извещении о проведении закупки.</w:t>
            </w:r>
          </w:p>
          <w:p w:rsidR="00B513A1" w:rsidRPr="003A6EBC" w:rsidRDefault="00B513A1" w:rsidP="00B513A1">
            <w:pPr>
              <w:ind w:firstLine="0"/>
              <w:rPr>
                <w:color w:val="000000" w:themeColor="text1"/>
                <w:szCs w:val="22"/>
              </w:rPr>
            </w:pPr>
            <w:r w:rsidRPr="003A6EBC">
              <w:rPr>
                <w:color w:val="000000" w:themeColor="text1"/>
                <w:sz w:val="22"/>
                <w:szCs w:val="22"/>
              </w:rPr>
              <w:t>1.</w:t>
            </w:r>
            <w:r>
              <w:rPr>
                <w:color w:val="000000" w:themeColor="text1"/>
                <w:sz w:val="22"/>
                <w:szCs w:val="22"/>
              </w:rPr>
              <w:t xml:space="preserve"> </w:t>
            </w:r>
            <w:r w:rsidRPr="003A6EBC">
              <w:rPr>
                <w:color w:val="000000" w:themeColor="text1"/>
                <w:sz w:val="22"/>
                <w:szCs w:val="22"/>
              </w:rPr>
              <w:t xml:space="preserve">Исполнение контракта может обеспечиваться предоставлением банковской гарантии, выданной банком и соответствующей требованиям </w:t>
            </w:r>
            <w:hyperlink r:id="rId20" w:history="1">
              <w:r w:rsidRPr="003A6EBC">
                <w:rPr>
                  <w:color w:val="000000" w:themeColor="text1"/>
                  <w:sz w:val="22"/>
                  <w:szCs w:val="22"/>
                </w:rPr>
                <w:t>статьи 45</w:t>
              </w:r>
            </w:hyperlink>
            <w:r w:rsidRPr="003A6EBC">
              <w:rPr>
                <w:color w:val="000000" w:themeColor="text1"/>
                <w:sz w:val="22"/>
                <w:szCs w:val="22"/>
              </w:rPr>
              <w:t xml:space="preserve"> Закона 44-ФЗ и </w:t>
            </w:r>
            <w:r w:rsidRPr="003A6EBC">
              <w:rPr>
                <w:color w:val="000000" w:themeColor="text1"/>
                <w:szCs w:val="22"/>
              </w:rPr>
              <w:t xml:space="preserve"> </w:t>
            </w:r>
            <w:r w:rsidRPr="003A6EBC">
              <w:rPr>
                <w:color w:val="000000" w:themeColor="text1"/>
                <w:sz w:val="22"/>
                <w:szCs w:val="22"/>
              </w:rPr>
              <w:t>утвержденным постановлением Правительства Российской Федерации от 08.11.2013 № 1005 или внесением денежных средств по реквизитам:</w:t>
            </w:r>
          </w:p>
          <w:p w:rsidR="00B513A1" w:rsidRDefault="00EE0755" w:rsidP="005A508F">
            <w:pPr>
              <w:ind w:firstLine="0"/>
              <w:rPr>
                <w:b/>
                <w:sz w:val="22"/>
                <w:szCs w:val="22"/>
              </w:rPr>
            </w:pPr>
            <w:r w:rsidRPr="00AA1DFF">
              <w:rPr>
                <w:b/>
                <w:sz w:val="22"/>
                <w:szCs w:val="22"/>
              </w:rPr>
              <w:t>Получатель – УФК по Красноярскому краю</w:t>
            </w:r>
          </w:p>
          <w:p w:rsidR="00EE0755" w:rsidRPr="00AA1DFF" w:rsidRDefault="00EE0755" w:rsidP="005A508F">
            <w:pPr>
              <w:ind w:firstLine="0"/>
              <w:rPr>
                <w:b/>
                <w:sz w:val="22"/>
                <w:szCs w:val="22"/>
              </w:rPr>
            </w:pPr>
            <w:r w:rsidRPr="00AA1DFF">
              <w:rPr>
                <w:b/>
                <w:sz w:val="22"/>
                <w:szCs w:val="22"/>
              </w:rPr>
              <w:t xml:space="preserve">(Администрация Светлогорского сельсовета Туруханского района Красноярского края) л/с 05193012950 </w:t>
            </w:r>
          </w:p>
          <w:p w:rsidR="00EE0755" w:rsidRPr="00AA1DFF" w:rsidRDefault="00EE0755" w:rsidP="005A508F">
            <w:pPr>
              <w:ind w:firstLine="0"/>
              <w:rPr>
                <w:b/>
                <w:sz w:val="22"/>
                <w:szCs w:val="22"/>
              </w:rPr>
            </w:pPr>
            <w:r w:rsidRPr="00AA1DFF">
              <w:rPr>
                <w:b/>
                <w:sz w:val="22"/>
                <w:szCs w:val="22"/>
              </w:rPr>
              <w:t>ИНН 2449000803, КПП 243701001</w:t>
            </w:r>
          </w:p>
          <w:p w:rsidR="00EE0755" w:rsidRPr="00AA1DFF" w:rsidRDefault="00EE0755" w:rsidP="005A508F">
            <w:pPr>
              <w:ind w:firstLine="0"/>
              <w:rPr>
                <w:b/>
                <w:sz w:val="22"/>
                <w:szCs w:val="22"/>
              </w:rPr>
            </w:pPr>
            <w:r w:rsidRPr="00AA1DFF">
              <w:rPr>
                <w:b/>
                <w:sz w:val="22"/>
                <w:szCs w:val="22"/>
              </w:rPr>
              <w:t>р/с 40302810800003000251</w:t>
            </w:r>
          </w:p>
          <w:p w:rsidR="00EE0755" w:rsidRPr="00AA1DFF" w:rsidRDefault="00EE0755" w:rsidP="005A508F">
            <w:pPr>
              <w:ind w:firstLine="0"/>
              <w:rPr>
                <w:b/>
                <w:sz w:val="22"/>
                <w:szCs w:val="22"/>
              </w:rPr>
            </w:pPr>
            <w:r w:rsidRPr="00AA1DFF">
              <w:rPr>
                <w:b/>
                <w:sz w:val="22"/>
                <w:szCs w:val="22"/>
              </w:rPr>
              <w:lastRenderedPageBreak/>
              <w:t xml:space="preserve">Банк получателя: </w:t>
            </w:r>
            <w:r w:rsidRPr="00AA1DFF">
              <w:rPr>
                <w:b/>
                <w:color w:val="000000"/>
                <w:sz w:val="22"/>
                <w:szCs w:val="22"/>
              </w:rPr>
              <w:t>Отделение Красноярск г. Красноярск</w:t>
            </w:r>
            <w:r w:rsidRPr="00AA1DFF">
              <w:rPr>
                <w:b/>
                <w:sz w:val="22"/>
                <w:szCs w:val="22"/>
              </w:rPr>
              <w:t xml:space="preserve"> БИК банка 040407001</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 xml:space="preserve">Способ обеспечения исполнения контракта определяется участником закупки, с которым заключается контракт, самостоятельно. </w:t>
            </w:r>
          </w:p>
          <w:p w:rsidR="00B513A1" w:rsidRPr="003A6EBC" w:rsidRDefault="00B513A1" w:rsidP="00B513A1">
            <w:pPr>
              <w:autoSpaceDE w:val="0"/>
              <w:autoSpaceDN w:val="0"/>
              <w:adjustRightInd w:val="0"/>
              <w:ind w:firstLine="0"/>
              <w:rPr>
                <w:bCs/>
                <w:color w:val="000000" w:themeColor="text1"/>
                <w:sz w:val="22"/>
                <w:szCs w:val="22"/>
              </w:rPr>
            </w:pPr>
            <w:r w:rsidRPr="003A6EBC">
              <w:rPr>
                <w:color w:val="000000" w:themeColor="text1"/>
                <w:sz w:val="22"/>
                <w:szCs w:val="22"/>
              </w:rPr>
              <w:t>В случае если участник электронного аукциона в качестве обеспечения исполнения контракта предоставляет банковскую гарантию, то срок действия банковской гарантии должен превышать срок действия контракта не менее чем на один месяц.</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 xml:space="preserve">2. Контракт заключается после предоставления участником электронного аукциона, с которым заключается контракт, обеспечения исполнения контракта. </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3. В случае непредоставления участником электронного аукциона,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 xml:space="preserve">4. В случае, если предложенная в заявке участника закупки цена снижена на двадцать пять и 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положений </w:t>
            </w:r>
            <w:hyperlink r:id="rId21" w:history="1">
              <w:r w:rsidRPr="003A6EBC">
                <w:rPr>
                  <w:color w:val="000000" w:themeColor="text1"/>
                  <w:sz w:val="22"/>
                  <w:szCs w:val="22"/>
                </w:rPr>
                <w:t>статьи 37</w:t>
              </w:r>
            </w:hyperlink>
            <w:r w:rsidRPr="003A6EBC">
              <w:rPr>
                <w:color w:val="000000" w:themeColor="text1"/>
                <w:sz w:val="22"/>
                <w:szCs w:val="22"/>
              </w:rPr>
              <w:t xml:space="preserve"> Закона 44-ФЗ.</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5. В ходе исполнения контракта поставщик (подрядчик, исполнитель)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6. Положения Закона 44-ФЗ об обеспечении исполнения контракта не применяются в случае:</w:t>
            </w:r>
          </w:p>
          <w:p w:rsidR="00B513A1" w:rsidRPr="003A6EBC" w:rsidRDefault="00B513A1" w:rsidP="00B513A1">
            <w:pPr>
              <w:autoSpaceDE w:val="0"/>
              <w:autoSpaceDN w:val="0"/>
              <w:adjustRightInd w:val="0"/>
              <w:ind w:firstLine="709"/>
              <w:rPr>
                <w:color w:val="000000" w:themeColor="text1"/>
                <w:sz w:val="22"/>
                <w:szCs w:val="22"/>
              </w:rPr>
            </w:pPr>
            <w:r w:rsidRPr="003A6EBC">
              <w:rPr>
                <w:color w:val="000000" w:themeColor="text1"/>
                <w:sz w:val="22"/>
                <w:szCs w:val="22"/>
              </w:rPr>
              <w:t>1) заключения контракта с участником закупки, который является казенным учреждением;</w:t>
            </w:r>
          </w:p>
          <w:p w:rsidR="00B513A1" w:rsidRPr="003A6EBC" w:rsidRDefault="00B513A1" w:rsidP="00B513A1">
            <w:pPr>
              <w:autoSpaceDE w:val="0"/>
              <w:autoSpaceDN w:val="0"/>
              <w:adjustRightInd w:val="0"/>
              <w:ind w:firstLine="709"/>
              <w:rPr>
                <w:color w:val="000000" w:themeColor="text1"/>
                <w:sz w:val="22"/>
                <w:szCs w:val="22"/>
              </w:rPr>
            </w:pPr>
            <w:r w:rsidRPr="003A6EBC">
              <w:rPr>
                <w:color w:val="000000" w:themeColor="text1"/>
                <w:sz w:val="22"/>
                <w:szCs w:val="22"/>
              </w:rPr>
              <w:t>2) осуществления закупки услуги по предоставлению кредита;</w:t>
            </w:r>
          </w:p>
          <w:p w:rsidR="00B513A1" w:rsidRPr="003A6EBC" w:rsidRDefault="00B513A1" w:rsidP="00B513A1">
            <w:pPr>
              <w:autoSpaceDE w:val="0"/>
              <w:autoSpaceDN w:val="0"/>
              <w:adjustRightInd w:val="0"/>
              <w:ind w:firstLine="709"/>
              <w:rPr>
                <w:color w:val="000000" w:themeColor="text1"/>
                <w:sz w:val="22"/>
                <w:szCs w:val="22"/>
              </w:rPr>
            </w:pPr>
            <w:r w:rsidRPr="003A6EBC">
              <w:rPr>
                <w:color w:val="000000" w:themeColor="text1"/>
                <w:sz w:val="22"/>
                <w:szCs w:val="22"/>
              </w:rPr>
              <w:t>3) заключения бюджетным учреждением контракта, предметом которого является выдача банковской гарантии.</w:t>
            </w:r>
          </w:p>
          <w:p w:rsidR="00EE0755" w:rsidRPr="00AA1DFF" w:rsidRDefault="00B513A1" w:rsidP="00B513A1">
            <w:pPr>
              <w:autoSpaceDE w:val="0"/>
              <w:autoSpaceDN w:val="0"/>
              <w:adjustRightInd w:val="0"/>
              <w:ind w:firstLine="0"/>
              <w:rPr>
                <w:sz w:val="22"/>
                <w:szCs w:val="22"/>
              </w:rPr>
            </w:pPr>
            <w:r w:rsidRPr="003A6EBC">
              <w:rPr>
                <w:color w:val="000000" w:themeColor="text1"/>
                <w:sz w:val="22"/>
                <w:szCs w:val="22"/>
              </w:rPr>
              <w:t>Банковское сопровождение контракта не предусмотрено.</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4.5.</w:t>
            </w:r>
            <w:r w:rsidR="00862AAC" w:rsidRPr="00AA1DFF">
              <w:rPr>
                <w:color w:val="000000"/>
                <w:szCs w:val="22"/>
              </w:rPr>
              <w:t xml:space="preserve"> </w:t>
            </w:r>
            <w:r w:rsidRPr="00AA1DFF">
              <w:rPr>
                <w:color w:val="000000"/>
                <w:szCs w:val="22"/>
              </w:rPr>
              <w:t xml:space="preserve">Требования к содержанию и составу заявки на участие в электронном аукционе. </w:t>
            </w:r>
          </w:p>
        </w:tc>
        <w:tc>
          <w:tcPr>
            <w:tcW w:w="6120" w:type="dxa"/>
          </w:tcPr>
          <w:p w:rsidR="00EE0755" w:rsidRPr="00AA1DFF" w:rsidRDefault="00EE0755" w:rsidP="00862AAC">
            <w:pPr>
              <w:pStyle w:val="ConsNormal"/>
              <w:widowControl/>
              <w:ind w:left="-60" w:firstLine="0"/>
              <w:jc w:val="both"/>
              <w:rPr>
                <w:rFonts w:ascii="Times New Roman" w:hAnsi="Times New Roman" w:cs="Times New Roman"/>
                <w:color w:val="000000"/>
                <w:sz w:val="22"/>
                <w:szCs w:val="22"/>
              </w:rPr>
            </w:pPr>
            <w:r w:rsidRPr="00AA1DFF">
              <w:rPr>
                <w:rFonts w:ascii="Times New Roman" w:hAnsi="Times New Roman" w:cs="Times New Roman"/>
                <w:color w:val="000000"/>
                <w:sz w:val="22"/>
                <w:szCs w:val="22"/>
              </w:rPr>
              <w:t>Участник закупки предоставляет первую и вторую часть заявки на участие в электронном аукционе в соответствии с частями 3-6 статьи 66 Закона 44-ФЗ.</w:t>
            </w:r>
          </w:p>
          <w:p w:rsidR="00EE0755" w:rsidRPr="00AA1DFF" w:rsidRDefault="00EE0755" w:rsidP="001C5926">
            <w:pPr>
              <w:pStyle w:val="ConsNormal"/>
              <w:widowControl/>
              <w:ind w:left="72" w:firstLine="9"/>
              <w:jc w:val="both"/>
              <w:rPr>
                <w:rFonts w:ascii="Times New Roman" w:hAnsi="Times New Roman" w:cs="Times New Roman"/>
                <w:color w:val="000000"/>
                <w:sz w:val="22"/>
                <w:szCs w:val="22"/>
              </w:rPr>
            </w:pPr>
          </w:p>
          <w:p w:rsidR="00EE0755" w:rsidRPr="00AA1DFF" w:rsidRDefault="00EE0755" w:rsidP="001C5926">
            <w:pPr>
              <w:pStyle w:val="ConsNormal"/>
              <w:widowControl/>
              <w:ind w:firstLine="0"/>
              <w:jc w:val="both"/>
              <w:rPr>
                <w:rFonts w:ascii="Times New Roman" w:hAnsi="Times New Roman" w:cs="Times New Roman"/>
                <w:b/>
                <w:color w:val="000000"/>
                <w:sz w:val="22"/>
                <w:szCs w:val="22"/>
              </w:rPr>
            </w:pPr>
            <w:r w:rsidRPr="00AA1DFF">
              <w:rPr>
                <w:rFonts w:ascii="Times New Roman" w:hAnsi="Times New Roman" w:cs="Times New Roman"/>
                <w:b/>
                <w:color w:val="000000"/>
                <w:sz w:val="22"/>
                <w:szCs w:val="22"/>
              </w:rPr>
              <w:t>Первая часть заявки должна содержать:</w:t>
            </w:r>
          </w:p>
          <w:p w:rsidR="00EE0755" w:rsidRPr="00AA1DFF" w:rsidRDefault="00EE0755" w:rsidP="001C5926">
            <w:pPr>
              <w:pStyle w:val="ConsNormal"/>
              <w:widowControl/>
              <w:ind w:firstLine="0"/>
              <w:jc w:val="both"/>
              <w:rPr>
                <w:rFonts w:ascii="Times New Roman" w:hAnsi="Times New Roman" w:cs="Times New Roman"/>
                <w:color w:val="000000"/>
                <w:sz w:val="22"/>
                <w:szCs w:val="22"/>
              </w:rPr>
            </w:pPr>
          </w:p>
          <w:p w:rsidR="00B513A1" w:rsidRPr="00B513A1" w:rsidRDefault="00B513A1" w:rsidP="00B513A1">
            <w:pPr>
              <w:pStyle w:val="s1"/>
              <w:spacing w:before="0" w:beforeAutospacing="0" w:after="0" w:afterAutospacing="0"/>
              <w:ind w:firstLine="648"/>
              <w:jc w:val="both"/>
              <w:rPr>
                <w:sz w:val="22"/>
                <w:szCs w:val="22"/>
              </w:rPr>
            </w:pPr>
            <w:bookmarkStart w:id="0" w:name="Par4"/>
            <w:bookmarkEnd w:id="0"/>
            <w:r>
              <w:t xml:space="preserve">1) </w:t>
            </w:r>
            <w:r w:rsidRPr="00B513A1">
              <w:rPr>
                <w:sz w:val="22"/>
                <w:szCs w:val="22"/>
              </w:rPr>
              <w:t>согласие участника электронного аукциона на поставку товара, выполнение работы или оказание услуги на условиях, предусмотренных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программно-аппаратных средств электронной площадки);</w:t>
            </w:r>
          </w:p>
          <w:p w:rsidR="00B513A1" w:rsidRPr="00B513A1" w:rsidRDefault="00B513A1" w:rsidP="00B513A1">
            <w:pPr>
              <w:pStyle w:val="s1"/>
              <w:spacing w:before="0" w:beforeAutospacing="0" w:after="0" w:afterAutospacing="0"/>
              <w:ind w:firstLine="648"/>
              <w:jc w:val="both"/>
              <w:rPr>
                <w:sz w:val="22"/>
                <w:szCs w:val="22"/>
              </w:rPr>
            </w:pPr>
            <w:r w:rsidRPr="00B513A1">
              <w:rPr>
                <w:sz w:val="22"/>
                <w:szCs w:val="22"/>
              </w:rPr>
              <w:t>2) при осуществлении закупки товара или закупки работы, услуги, для выполнения, оказания которых используется товар:</w:t>
            </w:r>
          </w:p>
          <w:p w:rsidR="00B513A1" w:rsidRPr="00B513A1" w:rsidRDefault="00B513A1" w:rsidP="00B513A1">
            <w:pPr>
              <w:pStyle w:val="s1"/>
              <w:spacing w:before="0" w:beforeAutospacing="0" w:after="0" w:afterAutospacing="0"/>
              <w:ind w:firstLine="648"/>
              <w:jc w:val="both"/>
              <w:rPr>
                <w:sz w:val="22"/>
                <w:szCs w:val="22"/>
              </w:rPr>
            </w:pPr>
            <w:r w:rsidRPr="00B513A1">
              <w:rPr>
                <w:sz w:val="22"/>
                <w:szCs w:val="22"/>
              </w:rPr>
              <w:t xml:space="preserve">а) наименование страны происхождения товара (в случае установления заказчиком в извещении о проведении электронного аукциона, документации об электронном аукционе условий, запретов, ограничений допуска товаров, </w:t>
            </w:r>
            <w:r w:rsidRPr="00B513A1">
              <w:rPr>
                <w:sz w:val="22"/>
                <w:szCs w:val="22"/>
              </w:rPr>
              <w:lastRenderedPageBreak/>
              <w:t xml:space="preserve">происходящих из иностранного государства или группы иностранных государств, в соответствии со </w:t>
            </w:r>
            <w:hyperlink r:id="rId22" w:anchor="/document/70353464/entry/14" w:history="1">
              <w:r w:rsidRPr="00B513A1">
                <w:rPr>
                  <w:rStyle w:val="a7"/>
                  <w:color w:val="auto"/>
                  <w:sz w:val="22"/>
                  <w:szCs w:val="22"/>
                  <w:u w:val="none"/>
                </w:rPr>
                <w:t>статьей 14</w:t>
              </w:r>
            </w:hyperlink>
            <w:r w:rsidRPr="00B513A1">
              <w:rPr>
                <w:sz w:val="22"/>
                <w:szCs w:val="22"/>
              </w:rPr>
              <w:t xml:space="preserve"> </w:t>
            </w:r>
            <w:r w:rsidRPr="00AA1DFF">
              <w:rPr>
                <w:color w:val="000000"/>
                <w:sz w:val="22"/>
                <w:szCs w:val="22"/>
              </w:rPr>
              <w:t>Закона 44-ФЗ</w:t>
            </w:r>
            <w:r w:rsidRPr="00B513A1">
              <w:rPr>
                <w:sz w:val="22"/>
                <w:szCs w:val="22"/>
              </w:rPr>
              <w:t>);</w:t>
            </w:r>
          </w:p>
          <w:p w:rsidR="00B513A1" w:rsidRPr="00B513A1" w:rsidRDefault="00B513A1" w:rsidP="00B513A1">
            <w:pPr>
              <w:pStyle w:val="s1"/>
              <w:spacing w:before="0" w:beforeAutospacing="0" w:after="0" w:afterAutospacing="0"/>
              <w:ind w:firstLine="648"/>
              <w:jc w:val="both"/>
              <w:rPr>
                <w:sz w:val="22"/>
                <w:szCs w:val="22"/>
              </w:rPr>
            </w:pPr>
            <w:r w:rsidRPr="00B513A1">
              <w:rPr>
                <w:sz w:val="22"/>
                <w:szCs w:val="22"/>
              </w:rPr>
              <w:t>б) конкретные показатели товара, соответствующие значениям, установленным в документации об электронном аукционе, и указание на товарный знак (при наличии). Информация, предусмотренная настоящим подпунктом, включается в заявку на участие в электронном аукционе в случае отсутствия в документации об электронном аукционе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об электронном аукционе.</w:t>
            </w:r>
          </w:p>
          <w:p w:rsidR="00EE0755" w:rsidRPr="00AA1DFF" w:rsidRDefault="00EE0755" w:rsidP="001C5926">
            <w:pPr>
              <w:autoSpaceDE w:val="0"/>
              <w:autoSpaceDN w:val="0"/>
              <w:adjustRightInd w:val="0"/>
              <w:ind w:firstLine="540"/>
              <w:rPr>
                <w:color w:val="000000"/>
                <w:sz w:val="22"/>
                <w:szCs w:val="22"/>
              </w:rPr>
            </w:pPr>
          </w:p>
          <w:p w:rsidR="00EE0755" w:rsidRPr="00AA1DFF" w:rsidRDefault="00EE0755" w:rsidP="001C5926">
            <w:pPr>
              <w:autoSpaceDE w:val="0"/>
              <w:autoSpaceDN w:val="0"/>
              <w:adjustRightInd w:val="0"/>
              <w:ind w:firstLine="0"/>
              <w:rPr>
                <w:color w:val="000000"/>
                <w:sz w:val="22"/>
                <w:szCs w:val="22"/>
              </w:rPr>
            </w:pPr>
            <w:r w:rsidRPr="00AA1DFF">
              <w:rPr>
                <w:b/>
                <w:color w:val="000000"/>
                <w:sz w:val="22"/>
                <w:szCs w:val="22"/>
              </w:rPr>
              <w:t>Вторая часть заявки на участие в электронном аукционе должна содержать следующие документы и информацию</w:t>
            </w:r>
            <w:r w:rsidRPr="00AA1DFF">
              <w:rPr>
                <w:color w:val="000000"/>
                <w:sz w:val="22"/>
                <w:szCs w:val="22"/>
              </w:rPr>
              <w:t>:</w:t>
            </w:r>
          </w:p>
          <w:p w:rsidR="00EE0755" w:rsidRPr="00AA1DFF" w:rsidRDefault="00EE0755" w:rsidP="001C5926">
            <w:pPr>
              <w:autoSpaceDE w:val="0"/>
              <w:autoSpaceDN w:val="0"/>
              <w:adjustRightInd w:val="0"/>
              <w:ind w:firstLine="0"/>
              <w:rPr>
                <w:color w:val="000000"/>
                <w:sz w:val="22"/>
                <w:szCs w:val="22"/>
              </w:rPr>
            </w:pPr>
          </w:p>
          <w:p w:rsidR="00D3019A" w:rsidRDefault="00B513A1" w:rsidP="00D3019A">
            <w:pPr>
              <w:autoSpaceDE w:val="0"/>
              <w:autoSpaceDN w:val="0"/>
              <w:adjustRightInd w:val="0"/>
              <w:ind w:firstLine="648"/>
              <w:rPr>
                <w:sz w:val="22"/>
                <w:szCs w:val="22"/>
              </w:rPr>
            </w:pPr>
            <w:r w:rsidRPr="00B513A1">
              <w:rPr>
                <w:sz w:val="22"/>
                <w:szCs w:val="22"/>
              </w:rPr>
              <w:t>1) 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w:t>
            </w:r>
          </w:p>
          <w:p w:rsidR="00D3019A" w:rsidRDefault="00D3019A" w:rsidP="00D3019A">
            <w:pPr>
              <w:autoSpaceDE w:val="0"/>
              <w:autoSpaceDN w:val="0"/>
              <w:adjustRightInd w:val="0"/>
              <w:ind w:firstLine="648"/>
              <w:rPr>
                <w:sz w:val="22"/>
                <w:szCs w:val="22"/>
              </w:rPr>
            </w:pPr>
            <w:r w:rsidRPr="00D3019A">
              <w:rPr>
                <w:color w:val="000000" w:themeColor="text1"/>
                <w:sz w:val="22"/>
                <w:szCs w:val="22"/>
              </w:rPr>
              <w:t xml:space="preserve">2) </w:t>
            </w:r>
            <w:r w:rsidRPr="00D3019A">
              <w:rPr>
                <w:rFonts w:eastAsiaTheme="minorHAnsi"/>
                <w:color w:val="000000" w:themeColor="text1"/>
                <w:sz w:val="22"/>
                <w:szCs w:val="22"/>
                <w:lang w:eastAsia="en-US"/>
              </w:rPr>
              <w:t xml:space="preserve">декларация о соответствии участника аукциона требованиям, установленным </w:t>
            </w:r>
            <w:hyperlink r:id="rId23" w:history="1">
              <w:r w:rsidRPr="00D3019A">
                <w:rPr>
                  <w:rFonts w:eastAsiaTheme="minorHAnsi"/>
                  <w:color w:val="000000" w:themeColor="text1"/>
                  <w:sz w:val="22"/>
                  <w:szCs w:val="22"/>
                  <w:lang w:eastAsia="en-US"/>
                </w:rPr>
                <w:t>пунктами 3</w:t>
              </w:r>
            </w:hyperlink>
            <w:r w:rsidRPr="00D3019A">
              <w:rPr>
                <w:rFonts w:eastAsiaTheme="minorHAnsi"/>
                <w:color w:val="000000" w:themeColor="text1"/>
                <w:sz w:val="22"/>
                <w:szCs w:val="22"/>
                <w:lang w:eastAsia="en-US"/>
              </w:rPr>
              <w:t xml:space="preserve"> - </w:t>
            </w:r>
            <w:hyperlink r:id="rId24" w:history="1">
              <w:r w:rsidRPr="00D3019A">
                <w:rPr>
                  <w:rFonts w:eastAsiaTheme="minorHAnsi"/>
                  <w:color w:val="000000" w:themeColor="text1"/>
                  <w:sz w:val="22"/>
                  <w:szCs w:val="22"/>
                  <w:lang w:eastAsia="en-US"/>
                </w:rPr>
                <w:t>9 части 1 статьи 31</w:t>
              </w:r>
            </w:hyperlink>
            <w:r w:rsidRPr="00D3019A">
              <w:rPr>
                <w:rFonts w:eastAsiaTheme="minorHAnsi"/>
                <w:color w:val="000000" w:themeColor="text1"/>
                <w:sz w:val="22"/>
                <w:szCs w:val="22"/>
                <w:lang w:eastAsia="en-US"/>
              </w:rPr>
              <w:t xml:space="preserve"> </w:t>
            </w:r>
            <w:r w:rsidRPr="00AA1DFF">
              <w:rPr>
                <w:color w:val="000000"/>
                <w:sz w:val="22"/>
                <w:szCs w:val="22"/>
              </w:rPr>
              <w:t>Закона 44-ФЗ</w:t>
            </w:r>
            <w:r w:rsidRPr="00D3019A">
              <w:rPr>
                <w:rFonts w:eastAsiaTheme="minorHAnsi"/>
                <w:color w:val="000000" w:themeColor="text1"/>
                <w:sz w:val="22"/>
                <w:szCs w:val="22"/>
                <w:lang w:eastAsia="en-US"/>
              </w:rPr>
              <w:t xml:space="preserve"> (указанная декларация предоставляется с использованием программно-аппаратных средств электронной площадки)</w:t>
            </w:r>
            <w:r>
              <w:rPr>
                <w:rFonts w:eastAsiaTheme="minorHAnsi"/>
                <w:color w:val="000000" w:themeColor="text1"/>
                <w:sz w:val="22"/>
                <w:szCs w:val="22"/>
                <w:lang w:eastAsia="en-US"/>
              </w:rPr>
              <w:t>;</w:t>
            </w:r>
          </w:p>
          <w:p w:rsidR="00D3019A" w:rsidRDefault="00D3019A" w:rsidP="00D3019A">
            <w:pPr>
              <w:autoSpaceDE w:val="0"/>
              <w:autoSpaceDN w:val="0"/>
              <w:adjustRightInd w:val="0"/>
              <w:ind w:firstLine="648"/>
              <w:rPr>
                <w:sz w:val="22"/>
                <w:szCs w:val="22"/>
              </w:rPr>
            </w:pPr>
            <w:r>
              <w:rPr>
                <w:rFonts w:eastAsiaTheme="minorHAnsi"/>
                <w:color w:val="000000" w:themeColor="text1"/>
                <w:sz w:val="22"/>
                <w:szCs w:val="22"/>
                <w:lang w:eastAsia="en-US"/>
              </w:rPr>
              <w:t xml:space="preserve">3) </w:t>
            </w:r>
            <w:r w:rsidRPr="00D3019A">
              <w:rPr>
                <w:sz w:val="22"/>
                <w:szCs w:val="22"/>
              </w:rPr>
              <w:t xml:space="preserve">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w:t>
            </w:r>
            <w:hyperlink r:id="rId25" w:anchor="/multilink/70353464/paragraph/887/number/0" w:history="1">
              <w:r w:rsidRPr="00D3019A">
                <w:rPr>
                  <w:rStyle w:val="a7"/>
                  <w:color w:val="auto"/>
                  <w:sz w:val="22"/>
                  <w:szCs w:val="22"/>
                  <w:u w:val="none"/>
                </w:rPr>
                <w:t>федеральными законами</w:t>
              </w:r>
            </w:hyperlink>
            <w:r w:rsidRPr="00D3019A">
              <w:rPr>
                <w:sz w:val="22"/>
                <w:szCs w:val="22"/>
              </w:rPr>
              <w:t xml:space="preserve">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 контракта является крупной сделкой;</w:t>
            </w:r>
          </w:p>
          <w:p w:rsidR="00A767BB" w:rsidRPr="00676696" w:rsidRDefault="00A767BB" w:rsidP="00A767BB">
            <w:pPr>
              <w:spacing w:before="40"/>
              <w:ind w:left="30" w:right="30"/>
              <w:rPr>
                <w:color w:val="000000"/>
                <w:sz w:val="22"/>
                <w:szCs w:val="22"/>
              </w:rPr>
            </w:pPr>
            <w:r w:rsidRPr="00A767BB">
              <w:rPr>
                <w:color w:val="000000"/>
                <w:sz w:val="22"/>
                <w:szCs w:val="22"/>
              </w:rPr>
              <w:t xml:space="preserve">4) Документы, подтверждающие соответствие участника аукциона и (или) предлагаемых им товара, работы или услуги условиям, запретам и ограничениям, установленным заказчиком в соответствии со статьей 14 </w:t>
            </w:r>
            <w:r w:rsidRPr="00676696">
              <w:rPr>
                <w:color w:val="000000"/>
                <w:sz w:val="22"/>
                <w:szCs w:val="22"/>
              </w:rPr>
              <w:t>Закона №44-ФЗ, или копии этих документов:</w:t>
            </w:r>
          </w:p>
          <w:p w:rsidR="00A767BB" w:rsidRPr="00676696" w:rsidRDefault="00A767BB" w:rsidP="00676696">
            <w:pPr>
              <w:pStyle w:val="ac"/>
              <w:ind w:firstLine="790"/>
              <w:jc w:val="both"/>
              <w:rPr>
                <w:rFonts w:ascii="Times New Roman" w:hAnsi="Times New Roman"/>
              </w:rPr>
            </w:pPr>
            <w:r w:rsidRPr="00676696">
              <w:rPr>
                <w:rFonts w:ascii="Times New Roman" w:hAnsi="Times New Roman"/>
              </w:rPr>
              <w:t xml:space="preserve">-акт экспертизы, выдаваемый Торгово-промышленной палатой Российской Федерации в порядке, установленном ею по согласованию с Министерством промышленности </w:t>
            </w:r>
            <w:r w:rsidR="00E158E6">
              <w:rPr>
                <w:rFonts w:ascii="Times New Roman" w:hAnsi="Times New Roman"/>
              </w:rPr>
              <w:t>и торговли Российской Федерации</w:t>
            </w:r>
          </w:p>
          <w:p w:rsidR="00A767BB" w:rsidRPr="00676696" w:rsidRDefault="00A767BB" w:rsidP="00676696">
            <w:pPr>
              <w:pStyle w:val="ac"/>
              <w:ind w:firstLine="790"/>
              <w:rPr>
                <w:rFonts w:ascii="Times New Roman" w:hAnsi="Times New Roman"/>
              </w:rPr>
            </w:pPr>
            <w:r w:rsidRPr="00676696">
              <w:rPr>
                <w:rFonts w:ascii="Times New Roman" w:hAnsi="Times New Roman"/>
              </w:rPr>
              <w:t>или</w:t>
            </w:r>
          </w:p>
          <w:p w:rsidR="00A767BB" w:rsidRPr="00676696" w:rsidRDefault="00A767BB" w:rsidP="00676696">
            <w:pPr>
              <w:pStyle w:val="ac"/>
              <w:ind w:firstLine="790"/>
              <w:jc w:val="both"/>
              <w:rPr>
                <w:rFonts w:ascii="Times New Roman" w:hAnsi="Times New Roman"/>
              </w:rPr>
            </w:pPr>
            <w:r w:rsidRPr="00676696">
              <w:rPr>
                <w:rFonts w:ascii="Times New Roman" w:hAnsi="Times New Roman"/>
              </w:rPr>
              <w:t>-копия инвестиционного контракта, заверенная руководителем организации, являющейся стороной указанного контракта.</w:t>
            </w:r>
          </w:p>
          <w:p w:rsidR="00B513A1" w:rsidRPr="00676696" w:rsidRDefault="00B513A1" w:rsidP="00676696">
            <w:pPr>
              <w:pStyle w:val="ac"/>
              <w:rPr>
                <w:rFonts w:ascii="Times New Roman" w:hAnsi="Times New Roman"/>
              </w:rPr>
            </w:pPr>
          </w:p>
          <w:p w:rsidR="00EE0755" w:rsidRPr="00AA1DFF" w:rsidRDefault="00EE0755" w:rsidP="00C04941">
            <w:pPr>
              <w:autoSpaceDE w:val="0"/>
              <w:autoSpaceDN w:val="0"/>
              <w:adjustRightInd w:val="0"/>
              <w:ind w:firstLine="0"/>
              <w:rPr>
                <w:color w:val="000000"/>
                <w:sz w:val="22"/>
                <w:szCs w:val="22"/>
              </w:rPr>
            </w:pPr>
            <w:r w:rsidRPr="00AA1DFF">
              <w:rPr>
                <w:color w:val="000000"/>
                <w:sz w:val="22"/>
                <w:szCs w:val="22"/>
              </w:rPr>
              <w:t>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электронного аукциона.</w:t>
            </w:r>
          </w:p>
          <w:p w:rsidR="00012AA3" w:rsidRPr="00AA1DFF" w:rsidRDefault="00012AA3" w:rsidP="00C04941">
            <w:pPr>
              <w:autoSpaceDE w:val="0"/>
              <w:autoSpaceDN w:val="0"/>
              <w:adjustRightInd w:val="0"/>
              <w:ind w:firstLine="0"/>
              <w:rPr>
                <w:color w:val="000000"/>
                <w:sz w:val="22"/>
                <w:szCs w:val="22"/>
              </w:rPr>
            </w:pPr>
            <w:r w:rsidRPr="00AA1DFF">
              <w:rPr>
                <w:color w:val="000000"/>
                <w:sz w:val="22"/>
                <w:szCs w:val="22"/>
              </w:rPr>
              <w:t xml:space="preserve">Инструкция по заполнению заявки – Приложение №3 к информационной карте. </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4.6.</w:t>
            </w:r>
            <w:r w:rsidR="00862AAC" w:rsidRPr="00AA1DFF">
              <w:rPr>
                <w:color w:val="000000"/>
                <w:szCs w:val="22"/>
              </w:rPr>
              <w:t xml:space="preserve"> </w:t>
            </w:r>
            <w:r w:rsidRPr="00AA1DFF">
              <w:rPr>
                <w:color w:val="000000"/>
                <w:szCs w:val="22"/>
              </w:rPr>
              <w:t>Порядок подачи заявок на участие в электронном аукционе:</w:t>
            </w:r>
          </w:p>
        </w:tc>
        <w:tc>
          <w:tcPr>
            <w:tcW w:w="6120" w:type="dxa"/>
          </w:tcPr>
          <w:p w:rsidR="00D3019A" w:rsidRPr="00D3019A" w:rsidRDefault="00EE0755" w:rsidP="007822BE">
            <w:pPr>
              <w:autoSpaceDE w:val="0"/>
              <w:autoSpaceDN w:val="0"/>
              <w:adjustRightInd w:val="0"/>
              <w:ind w:firstLine="0"/>
              <w:rPr>
                <w:color w:val="000000"/>
                <w:sz w:val="22"/>
                <w:szCs w:val="22"/>
              </w:rPr>
            </w:pPr>
            <w:r w:rsidRPr="00D3019A">
              <w:rPr>
                <w:color w:val="000000"/>
                <w:sz w:val="22"/>
                <w:szCs w:val="22"/>
              </w:rPr>
              <w:t xml:space="preserve">1. </w:t>
            </w:r>
            <w:r w:rsidR="00D3019A" w:rsidRPr="00D3019A">
              <w:rPr>
                <w:sz w:val="22"/>
                <w:szCs w:val="22"/>
              </w:rPr>
              <w:t>Подача заявок на участие в электронном аукционе осуществляется только лицами, зарегистрированными в единой информационной системе и аккредитованными на электронной площадке.</w:t>
            </w:r>
            <w:r w:rsidR="00D3019A" w:rsidRPr="00D3019A">
              <w:rPr>
                <w:color w:val="000000"/>
                <w:sz w:val="22"/>
                <w:szCs w:val="22"/>
              </w:rPr>
              <w:t xml:space="preserve"> </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2. Участник электронного аукциона вправе подать заявку на участие в аукционе в любое время с момента размещения извещения о его проведении до предусмотренных документацией об аукционе даты и времени окончания срока подачи заявок на участие в аукционе.</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3.</w:t>
            </w:r>
            <w:r w:rsidR="00862AAC" w:rsidRPr="00AA1DFF">
              <w:rPr>
                <w:color w:val="000000"/>
                <w:sz w:val="22"/>
                <w:szCs w:val="22"/>
              </w:rPr>
              <w:t xml:space="preserve"> </w:t>
            </w:r>
            <w:r w:rsidRPr="00AA1DFF">
              <w:rPr>
                <w:color w:val="000000"/>
                <w:sz w:val="22"/>
                <w:szCs w:val="22"/>
              </w:rPr>
              <w:t>Заявка на участие в электронном аукционе направляется участником такого аукциона оператору электронной площадки в форме двух электронных документов, содержащих первую  и вторую части заявки. Первая и вторая части заявки подаются одновременно.</w:t>
            </w:r>
          </w:p>
          <w:p w:rsidR="00D3019A" w:rsidRDefault="00EE0755" w:rsidP="00D3019A">
            <w:pPr>
              <w:autoSpaceDE w:val="0"/>
              <w:autoSpaceDN w:val="0"/>
              <w:adjustRightInd w:val="0"/>
              <w:ind w:firstLine="0"/>
              <w:rPr>
                <w:color w:val="000000"/>
                <w:sz w:val="22"/>
                <w:szCs w:val="22"/>
              </w:rPr>
            </w:pPr>
            <w:r w:rsidRPr="00AA1DFF">
              <w:rPr>
                <w:color w:val="000000"/>
                <w:sz w:val="22"/>
                <w:szCs w:val="22"/>
              </w:rPr>
              <w:t>4. Участник электронного аукциона вправе подать только одну заявку на</w:t>
            </w:r>
            <w:r w:rsidR="00D3019A">
              <w:rPr>
                <w:color w:val="000000"/>
                <w:sz w:val="22"/>
                <w:szCs w:val="22"/>
              </w:rPr>
              <w:t xml:space="preserve"> участие в электронном аукционе.</w:t>
            </w:r>
          </w:p>
          <w:p w:rsidR="00EE0755" w:rsidRPr="00AA1DFF" w:rsidRDefault="00EE0755" w:rsidP="00D3019A">
            <w:pPr>
              <w:autoSpaceDE w:val="0"/>
              <w:autoSpaceDN w:val="0"/>
              <w:adjustRightInd w:val="0"/>
              <w:ind w:firstLine="0"/>
              <w:rPr>
                <w:color w:val="000000"/>
                <w:sz w:val="22"/>
                <w:szCs w:val="22"/>
              </w:rPr>
            </w:pPr>
            <w:r w:rsidRPr="00AA1DFF">
              <w:rPr>
                <w:color w:val="000000"/>
                <w:sz w:val="22"/>
                <w:szCs w:val="22"/>
              </w:rPr>
              <w:t>5.</w:t>
            </w:r>
            <w:r w:rsidR="00862AAC" w:rsidRPr="00AA1DFF">
              <w:rPr>
                <w:color w:val="000000"/>
                <w:sz w:val="22"/>
                <w:szCs w:val="22"/>
              </w:rPr>
              <w:t xml:space="preserve"> </w:t>
            </w:r>
            <w:r w:rsidRPr="00AA1DFF">
              <w:rPr>
                <w:color w:val="000000"/>
                <w:sz w:val="22"/>
                <w:szCs w:val="22"/>
              </w:rPr>
              <w:t>Участник электронного аукциона, подавший заявку на участие в аукционе, вправе отозвать данную заявку не позднее даты окончания срока подачи заявок на участие в аукционе, направив об этом уведомление оператору электронной площадки.</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4.7.</w:t>
            </w:r>
            <w:r w:rsidR="00862AAC" w:rsidRPr="00AA1DFF">
              <w:rPr>
                <w:color w:val="000000"/>
                <w:szCs w:val="22"/>
              </w:rPr>
              <w:t xml:space="preserve"> </w:t>
            </w:r>
            <w:r w:rsidRPr="00AA1DFF">
              <w:rPr>
                <w:color w:val="000000"/>
                <w:szCs w:val="22"/>
              </w:rPr>
              <w:t>Дата и время окончания  срока подачи заявок на участие в электронном  аукционе:</w:t>
            </w:r>
          </w:p>
        </w:tc>
        <w:tc>
          <w:tcPr>
            <w:tcW w:w="6120" w:type="dxa"/>
          </w:tcPr>
          <w:p w:rsidR="00EE0755" w:rsidRPr="00AA1DFF" w:rsidRDefault="00DE15EE" w:rsidP="005B1164">
            <w:pPr>
              <w:ind w:firstLine="0"/>
              <w:rPr>
                <w:color w:val="FF0000"/>
                <w:sz w:val="22"/>
                <w:szCs w:val="22"/>
              </w:rPr>
            </w:pPr>
            <w:r w:rsidRPr="005B1164">
              <w:rPr>
                <w:b/>
                <w:sz w:val="22"/>
                <w:szCs w:val="22"/>
              </w:rPr>
              <w:t>«</w:t>
            </w:r>
            <w:r w:rsidR="005B1164" w:rsidRPr="005B1164">
              <w:rPr>
                <w:b/>
                <w:sz w:val="22"/>
                <w:szCs w:val="22"/>
              </w:rPr>
              <w:t>04</w:t>
            </w:r>
            <w:r w:rsidRPr="005B1164">
              <w:rPr>
                <w:b/>
                <w:sz w:val="22"/>
                <w:szCs w:val="22"/>
              </w:rPr>
              <w:t>»</w:t>
            </w:r>
            <w:r w:rsidR="005B1164" w:rsidRPr="005B1164">
              <w:rPr>
                <w:b/>
                <w:sz w:val="22"/>
                <w:szCs w:val="22"/>
              </w:rPr>
              <w:t xml:space="preserve"> марта</w:t>
            </w:r>
            <w:r w:rsidR="00676696" w:rsidRPr="005B1164">
              <w:rPr>
                <w:b/>
                <w:sz w:val="22"/>
                <w:szCs w:val="22"/>
              </w:rPr>
              <w:t xml:space="preserve"> </w:t>
            </w:r>
            <w:r w:rsidR="00D00B87" w:rsidRPr="005B1164">
              <w:rPr>
                <w:b/>
                <w:sz w:val="22"/>
                <w:szCs w:val="22"/>
              </w:rPr>
              <w:t>2019</w:t>
            </w:r>
            <w:r w:rsidRPr="00105871">
              <w:rPr>
                <w:b/>
                <w:sz w:val="22"/>
                <w:szCs w:val="22"/>
              </w:rPr>
              <w:t xml:space="preserve"> года,</w:t>
            </w:r>
            <w:r w:rsidR="008C41D9">
              <w:rPr>
                <w:b/>
                <w:sz w:val="22"/>
                <w:szCs w:val="22"/>
              </w:rPr>
              <w:t xml:space="preserve"> в 16</w:t>
            </w:r>
            <w:r w:rsidRPr="00AA1DFF">
              <w:rPr>
                <w:b/>
                <w:sz w:val="22"/>
                <w:szCs w:val="22"/>
              </w:rPr>
              <w:t xml:space="preserve"> ч. 00 мин. по местному времени</w:t>
            </w:r>
          </w:p>
        </w:tc>
      </w:tr>
      <w:tr w:rsidR="00EE0755" w:rsidRPr="00AA1DFF">
        <w:trPr>
          <w:gridAfter w:val="1"/>
          <w:wAfter w:w="23" w:type="dxa"/>
          <w:cantSplit/>
          <w:trHeight w:val="324"/>
        </w:trPr>
        <w:tc>
          <w:tcPr>
            <w:tcW w:w="10980" w:type="dxa"/>
            <w:gridSpan w:val="2"/>
          </w:tcPr>
          <w:p w:rsidR="00EE0755" w:rsidRPr="00AA1DFF" w:rsidRDefault="00EE0755" w:rsidP="007855EC">
            <w:pPr>
              <w:pStyle w:val="ConsNonformat"/>
              <w:ind w:left="360"/>
              <w:rPr>
                <w:b/>
                <w:bCs/>
                <w:color w:val="000000"/>
                <w:szCs w:val="22"/>
              </w:rPr>
            </w:pPr>
            <w:r w:rsidRPr="00AA1DFF">
              <w:rPr>
                <w:b/>
                <w:bCs/>
                <w:color w:val="000000"/>
                <w:szCs w:val="22"/>
              </w:rPr>
              <w:t>5.</w:t>
            </w:r>
            <w:r w:rsidR="00862AAC" w:rsidRPr="00AA1DFF">
              <w:rPr>
                <w:b/>
                <w:bCs/>
                <w:color w:val="000000"/>
                <w:szCs w:val="22"/>
              </w:rPr>
              <w:t xml:space="preserve"> </w:t>
            </w:r>
            <w:r w:rsidRPr="00AA1DFF">
              <w:rPr>
                <w:b/>
                <w:bCs/>
                <w:color w:val="000000"/>
                <w:szCs w:val="22"/>
              </w:rPr>
              <w:t>Рассмотрение заявок на участие в аукционе и процедура проведения электронного аукциона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5.1.</w:t>
            </w:r>
            <w:r w:rsidR="00862AAC" w:rsidRPr="00AA1DFF">
              <w:rPr>
                <w:color w:val="000000"/>
                <w:szCs w:val="22"/>
              </w:rPr>
              <w:t xml:space="preserve"> </w:t>
            </w:r>
            <w:r w:rsidRPr="00AA1DFF">
              <w:rPr>
                <w:color w:val="000000"/>
                <w:szCs w:val="22"/>
              </w:rPr>
              <w:t>Срок рассмотрения первых частей заявок на участие в электронном аукционе</w:t>
            </w:r>
          </w:p>
        </w:tc>
        <w:tc>
          <w:tcPr>
            <w:tcW w:w="6120" w:type="dxa"/>
          </w:tcPr>
          <w:p w:rsidR="00EE0755" w:rsidRPr="00AA1DFF" w:rsidRDefault="00D3019A" w:rsidP="000D14B3">
            <w:pPr>
              <w:pStyle w:val="ConsNonformat"/>
              <w:jc w:val="both"/>
              <w:rPr>
                <w:b/>
                <w:color w:val="000000"/>
                <w:szCs w:val="22"/>
              </w:rPr>
            </w:pPr>
            <w:r>
              <w:t>Срок рассмотрения первых частей заявок на участие в электронном аукционе не может превышать семь дней с даты окончания срока подачи указанных заявок, а в случае, если начальная (максимальная) цена контракта не превышает три миллиона рублей, такой срок не может превышать один рабочий день с даты окончания срока подачи указанных заявок.</w:t>
            </w:r>
          </w:p>
        </w:tc>
      </w:tr>
      <w:tr w:rsidR="00DE15EE" w:rsidRPr="00AA1DFF">
        <w:trPr>
          <w:gridAfter w:val="1"/>
          <w:wAfter w:w="23" w:type="dxa"/>
        </w:trPr>
        <w:tc>
          <w:tcPr>
            <w:tcW w:w="4860" w:type="dxa"/>
          </w:tcPr>
          <w:p w:rsidR="00DE15EE" w:rsidRPr="00AA1DFF" w:rsidRDefault="00DE15EE" w:rsidP="00862AAC">
            <w:pPr>
              <w:pStyle w:val="ConsNonformat"/>
              <w:jc w:val="both"/>
              <w:rPr>
                <w:szCs w:val="22"/>
              </w:rPr>
            </w:pPr>
            <w:r w:rsidRPr="00AA1DFF">
              <w:rPr>
                <w:szCs w:val="22"/>
              </w:rPr>
              <w:t>5.2. Дата окончания срока рассмотрения заявок (первых частей) на участие в электронном аукционе:</w:t>
            </w:r>
          </w:p>
        </w:tc>
        <w:tc>
          <w:tcPr>
            <w:tcW w:w="6120" w:type="dxa"/>
          </w:tcPr>
          <w:p w:rsidR="00DE15EE" w:rsidRPr="00AA1DFF" w:rsidRDefault="00676696" w:rsidP="005B1164">
            <w:pPr>
              <w:pStyle w:val="ConsNonformat"/>
              <w:jc w:val="both"/>
              <w:rPr>
                <w:b/>
                <w:szCs w:val="22"/>
              </w:rPr>
            </w:pPr>
            <w:r w:rsidRPr="005B1164">
              <w:rPr>
                <w:b/>
                <w:szCs w:val="22"/>
              </w:rPr>
              <w:t>«</w:t>
            </w:r>
            <w:r w:rsidR="005B1164" w:rsidRPr="005B1164">
              <w:rPr>
                <w:b/>
                <w:szCs w:val="22"/>
              </w:rPr>
              <w:t>05</w:t>
            </w:r>
            <w:r w:rsidRPr="005B1164">
              <w:rPr>
                <w:b/>
                <w:szCs w:val="22"/>
              </w:rPr>
              <w:t>»</w:t>
            </w:r>
            <w:r w:rsidR="005B1164" w:rsidRPr="005B1164">
              <w:rPr>
                <w:b/>
                <w:szCs w:val="22"/>
              </w:rPr>
              <w:t xml:space="preserve"> марта</w:t>
            </w:r>
            <w:r w:rsidR="00D00B87" w:rsidRPr="005B1164">
              <w:rPr>
                <w:b/>
                <w:szCs w:val="22"/>
              </w:rPr>
              <w:t xml:space="preserve"> 2019 года</w:t>
            </w:r>
          </w:p>
        </w:tc>
      </w:tr>
      <w:tr w:rsidR="00DE15EE" w:rsidRPr="00AA1DFF">
        <w:trPr>
          <w:gridAfter w:val="1"/>
          <w:wAfter w:w="23" w:type="dxa"/>
        </w:trPr>
        <w:tc>
          <w:tcPr>
            <w:tcW w:w="4860" w:type="dxa"/>
          </w:tcPr>
          <w:p w:rsidR="00DE15EE" w:rsidRPr="00105871" w:rsidRDefault="00DE15EE" w:rsidP="006214AA">
            <w:pPr>
              <w:pStyle w:val="ConsNonformat"/>
              <w:rPr>
                <w:color w:val="000000"/>
                <w:szCs w:val="22"/>
              </w:rPr>
            </w:pPr>
            <w:r w:rsidRPr="00105871">
              <w:rPr>
                <w:color w:val="000000"/>
                <w:szCs w:val="22"/>
              </w:rPr>
              <w:t>5.3. Дата и время проведения аукциона:</w:t>
            </w:r>
          </w:p>
        </w:tc>
        <w:tc>
          <w:tcPr>
            <w:tcW w:w="6120" w:type="dxa"/>
          </w:tcPr>
          <w:p w:rsidR="00DE15EE" w:rsidRPr="00D00B87" w:rsidRDefault="00676696" w:rsidP="005B1164">
            <w:pPr>
              <w:ind w:firstLine="0"/>
              <w:rPr>
                <w:b/>
                <w:sz w:val="22"/>
                <w:szCs w:val="22"/>
              </w:rPr>
            </w:pPr>
            <w:r w:rsidRPr="005B1164">
              <w:rPr>
                <w:b/>
                <w:sz w:val="22"/>
                <w:szCs w:val="22"/>
              </w:rPr>
              <w:t>«</w:t>
            </w:r>
            <w:r w:rsidR="005B1164" w:rsidRPr="005B1164">
              <w:rPr>
                <w:b/>
                <w:sz w:val="22"/>
                <w:szCs w:val="22"/>
              </w:rPr>
              <w:t>11</w:t>
            </w:r>
            <w:r w:rsidRPr="005B1164">
              <w:rPr>
                <w:b/>
                <w:sz w:val="22"/>
                <w:szCs w:val="22"/>
              </w:rPr>
              <w:t>»</w:t>
            </w:r>
            <w:r w:rsidR="005B1164" w:rsidRPr="005B1164">
              <w:rPr>
                <w:b/>
                <w:sz w:val="22"/>
                <w:szCs w:val="22"/>
              </w:rPr>
              <w:t xml:space="preserve"> марта</w:t>
            </w:r>
            <w:r w:rsidR="00D00B87" w:rsidRPr="005B1164">
              <w:rPr>
                <w:b/>
                <w:sz w:val="22"/>
                <w:szCs w:val="22"/>
              </w:rPr>
              <w:t xml:space="preserve"> 2019 года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5.4.</w:t>
            </w:r>
            <w:r w:rsidR="00862AAC" w:rsidRPr="00AA1DFF">
              <w:rPr>
                <w:color w:val="000000"/>
                <w:szCs w:val="22"/>
              </w:rPr>
              <w:t xml:space="preserve"> </w:t>
            </w:r>
            <w:r w:rsidRPr="00AA1DFF">
              <w:rPr>
                <w:color w:val="000000"/>
                <w:szCs w:val="22"/>
              </w:rPr>
              <w:t xml:space="preserve">Срок рассмотрения вторых частей заявок на участие в электронном аукционе </w:t>
            </w:r>
          </w:p>
        </w:tc>
        <w:tc>
          <w:tcPr>
            <w:tcW w:w="6120" w:type="dxa"/>
          </w:tcPr>
          <w:p w:rsidR="00EE0755" w:rsidRPr="00AA1DFF" w:rsidRDefault="0078029C" w:rsidP="005356C2">
            <w:pPr>
              <w:autoSpaceDE w:val="0"/>
              <w:autoSpaceDN w:val="0"/>
              <w:adjustRightInd w:val="0"/>
              <w:ind w:firstLine="0"/>
              <w:rPr>
                <w:sz w:val="22"/>
                <w:szCs w:val="22"/>
                <w:highlight w:val="yellow"/>
              </w:rPr>
            </w:pPr>
            <w:r w:rsidRPr="0078029C">
              <w:rPr>
                <w:sz w:val="22"/>
                <w:szCs w:val="22"/>
              </w:rPr>
              <w:t>Общий срок рассмотрения вторых частей заявок на участие в электронном аукционе не может превышать три рабочих дня с даты размещения на электронной площадке протокола проведения электронного аукциона.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5.5.</w:t>
            </w:r>
            <w:r w:rsidR="00862AAC" w:rsidRPr="00AA1DFF">
              <w:rPr>
                <w:color w:val="000000"/>
                <w:szCs w:val="22"/>
              </w:rPr>
              <w:t xml:space="preserve"> </w:t>
            </w:r>
            <w:r w:rsidRPr="00AA1DFF">
              <w:rPr>
                <w:color w:val="000000"/>
                <w:szCs w:val="22"/>
              </w:rPr>
              <w:t>Порядок проведения электронного аукциона:</w:t>
            </w:r>
          </w:p>
        </w:tc>
        <w:tc>
          <w:tcPr>
            <w:tcW w:w="6120" w:type="dxa"/>
          </w:tcPr>
          <w:p w:rsidR="00D3019A" w:rsidRPr="00D3019A" w:rsidRDefault="00D3019A" w:rsidP="00D3019A">
            <w:pPr>
              <w:ind w:firstLine="0"/>
              <w:outlineLvl w:val="0"/>
              <w:rPr>
                <w:sz w:val="22"/>
                <w:szCs w:val="22"/>
              </w:rPr>
            </w:pPr>
            <w:r w:rsidRPr="00D3019A">
              <w:rPr>
                <w:sz w:val="22"/>
                <w:szCs w:val="22"/>
              </w:rPr>
              <w:t xml:space="preserve">1. В электронном аукционе могут участвовать только </w:t>
            </w:r>
            <w:r w:rsidRPr="00D3019A">
              <w:rPr>
                <w:rStyle w:val="aff"/>
                <w:i w:val="0"/>
                <w:sz w:val="22"/>
                <w:szCs w:val="22"/>
              </w:rPr>
              <w:t>зарегистрированные в единой информационной системе</w:t>
            </w:r>
            <w:r w:rsidRPr="00D3019A">
              <w:rPr>
                <w:rStyle w:val="aff"/>
                <w:sz w:val="22"/>
                <w:szCs w:val="22"/>
              </w:rPr>
              <w:t>,</w:t>
            </w:r>
            <w:r w:rsidRPr="00D3019A">
              <w:rPr>
                <w:sz w:val="22"/>
                <w:szCs w:val="22"/>
              </w:rPr>
              <w:t xml:space="preserve"> аккредитованные </w:t>
            </w:r>
            <w:r w:rsidRPr="00D3019A">
              <w:rPr>
                <w:rStyle w:val="aff"/>
                <w:i w:val="0"/>
                <w:sz w:val="22"/>
                <w:szCs w:val="22"/>
              </w:rPr>
              <w:t>на электронной площадке</w:t>
            </w:r>
            <w:r w:rsidRPr="00D3019A">
              <w:rPr>
                <w:sz w:val="22"/>
                <w:szCs w:val="22"/>
              </w:rPr>
              <w:t xml:space="preserve"> и допущенные к участию в таком аукционе его участники. </w:t>
            </w:r>
          </w:p>
          <w:p w:rsidR="00D3019A" w:rsidRPr="00D3019A" w:rsidRDefault="00D3019A" w:rsidP="00D3019A">
            <w:pPr>
              <w:ind w:firstLine="0"/>
              <w:outlineLvl w:val="0"/>
              <w:rPr>
                <w:sz w:val="22"/>
                <w:szCs w:val="22"/>
              </w:rPr>
            </w:pPr>
            <w:r w:rsidRPr="00D3019A">
              <w:rPr>
                <w:sz w:val="22"/>
                <w:szCs w:val="22"/>
              </w:rPr>
              <w:t xml:space="preserve">2. Электронный аукцион проводится путем снижения начальной (максимальной) цены контракта, указанной в извещении о проведении электронного аукциона. </w:t>
            </w:r>
          </w:p>
          <w:p w:rsidR="00D3019A" w:rsidRPr="00D3019A" w:rsidRDefault="00D3019A" w:rsidP="00D3019A">
            <w:pPr>
              <w:tabs>
                <w:tab w:val="left" w:pos="34"/>
                <w:tab w:val="left" w:pos="318"/>
                <w:tab w:val="left" w:pos="459"/>
              </w:tabs>
              <w:ind w:firstLine="0"/>
              <w:outlineLvl w:val="0"/>
              <w:rPr>
                <w:i/>
                <w:sz w:val="22"/>
                <w:szCs w:val="22"/>
              </w:rPr>
            </w:pPr>
            <w:r w:rsidRPr="00D3019A">
              <w:rPr>
                <w:sz w:val="22"/>
                <w:szCs w:val="22"/>
              </w:rPr>
              <w:t xml:space="preserve">3. Величина снижения начальной (максимальной) цены контракта (далее - "шаг аукциона") составляет от 0,5 процента до </w:t>
            </w:r>
            <w:r w:rsidRPr="00D3019A">
              <w:rPr>
                <w:rStyle w:val="aff"/>
                <w:i w:val="0"/>
                <w:sz w:val="22"/>
                <w:szCs w:val="22"/>
              </w:rPr>
              <w:t>5</w:t>
            </w:r>
            <w:r w:rsidRPr="00D3019A">
              <w:rPr>
                <w:sz w:val="22"/>
                <w:szCs w:val="22"/>
              </w:rPr>
              <w:t xml:space="preserve"> процентов начальной (максимальной) цены контракта</w:t>
            </w:r>
            <w:r w:rsidRPr="00D3019A">
              <w:rPr>
                <w:rStyle w:val="aff"/>
                <w:sz w:val="22"/>
                <w:szCs w:val="22"/>
              </w:rPr>
              <w:t xml:space="preserve">, </w:t>
            </w:r>
            <w:r w:rsidRPr="00D3019A">
              <w:rPr>
                <w:rStyle w:val="aff"/>
                <w:i w:val="0"/>
                <w:sz w:val="22"/>
                <w:szCs w:val="22"/>
              </w:rPr>
              <w:t>но не менее чем сто рублей</w:t>
            </w:r>
            <w:r w:rsidRPr="00D3019A">
              <w:rPr>
                <w:i/>
                <w:sz w:val="22"/>
                <w:szCs w:val="22"/>
              </w:rPr>
              <w:t>.</w:t>
            </w:r>
          </w:p>
          <w:p w:rsidR="00D3019A" w:rsidRPr="00D3019A" w:rsidRDefault="00D3019A" w:rsidP="00D3019A">
            <w:pPr>
              <w:ind w:firstLine="0"/>
              <w:outlineLvl w:val="0"/>
              <w:rPr>
                <w:sz w:val="22"/>
                <w:szCs w:val="22"/>
              </w:rPr>
            </w:pPr>
            <w:r w:rsidRPr="00D3019A">
              <w:rPr>
                <w:sz w:val="22"/>
                <w:szCs w:val="22"/>
              </w:rPr>
              <w:t xml:space="preserve">4. При проведении электронного аукциона его участники подают предложения о цене контракта, предусматривающие </w:t>
            </w:r>
            <w:r w:rsidRPr="00D3019A">
              <w:rPr>
                <w:sz w:val="22"/>
                <w:szCs w:val="22"/>
              </w:rPr>
              <w:lastRenderedPageBreak/>
              <w:t>снижение текущего минимального предложения о цене контракта на величину в пределах "шага аукциона".</w:t>
            </w:r>
          </w:p>
          <w:p w:rsidR="00D3019A" w:rsidRPr="00D3019A" w:rsidRDefault="00D3019A" w:rsidP="00D3019A">
            <w:pPr>
              <w:ind w:firstLine="0"/>
              <w:outlineLvl w:val="0"/>
              <w:rPr>
                <w:sz w:val="22"/>
                <w:szCs w:val="22"/>
              </w:rPr>
            </w:pPr>
            <w:r w:rsidRPr="00D3019A">
              <w:rPr>
                <w:sz w:val="22"/>
                <w:szCs w:val="22"/>
              </w:rPr>
              <w:t>5. При проведении электронного аукциона любой его участник также вправе подать предложение о цене контракта независимо от "шага аукциона" с учетом следующих требований:</w:t>
            </w:r>
          </w:p>
          <w:p w:rsidR="00D3019A" w:rsidRPr="00D3019A" w:rsidRDefault="00D3019A" w:rsidP="00D3019A">
            <w:pPr>
              <w:ind w:firstLine="0"/>
              <w:outlineLvl w:val="0"/>
              <w:rPr>
                <w:sz w:val="22"/>
                <w:szCs w:val="22"/>
              </w:rPr>
            </w:pPr>
            <w:r w:rsidRPr="00D3019A">
              <w:rPr>
                <w:sz w:val="22"/>
                <w:szCs w:val="22"/>
              </w:rPr>
              <w:t>1) участник электронного аукциона не вправе подать предложение о цене контракта, равное ранее поданному этим участником предложению о цене контракта или большее чем оно, а также предложение о цене контракта, равное нулю;</w:t>
            </w:r>
          </w:p>
          <w:p w:rsidR="00D3019A" w:rsidRPr="00D3019A" w:rsidRDefault="00D3019A" w:rsidP="00D3019A">
            <w:pPr>
              <w:ind w:firstLine="0"/>
              <w:outlineLvl w:val="0"/>
              <w:rPr>
                <w:sz w:val="22"/>
                <w:szCs w:val="22"/>
              </w:rPr>
            </w:pPr>
            <w:r w:rsidRPr="00D3019A">
              <w:rPr>
                <w:sz w:val="22"/>
                <w:szCs w:val="22"/>
              </w:rPr>
              <w:t>2) участник электронного аукциона не вправе подать предложение о цене контракта, которое ниже, чем текущее минимальное предложение о цене контракта, сниженное в пределах "шага аукциона";</w:t>
            </w:r>
          </w:p>
          <w:p w:rsidR="00D3019A" w:rsidRPr="00D3019A" w:rsidRDefault="00D3019A" w:rsidP="00D3019A">
            <w:pPr>
              <w:ind w:firstLine="0"/>
              <w:outlineLvl w:val="0"/>
              <w:rPr>
                <w:sz w:val="22"/>
                <w:szCs w:val="22"/>
              </w:rPr>
            </w:pPr>
            <w:r w:rsidRPr="00D3019A">
              <w:rPr>
                <w:sz w:val="22"/>
                <w:szCs w:val="22"/>
              </w:rPr>
              <w:t>3) участник электронного аукциона не вправе подать предложение о цене контракта, которое ниже, чем текущее минимальное предложение о цене контракта в случае, если оно подано таким участником электронного аукциона.</w:t>
            </w:r>
          </w:p>
          <w:p w:rsidR="00D3019A" w:rsidRPr="00D3019A" w:rsidRDefault="00D3019A" w:rsidP="00D3019A">
            <w:pPr>
              <w:ind w:firstLine="0"/>
              <w:outlineLvl w:val="0"/>
              <w:rPr>
                <w:sz w:val="22"/>
                <w:szCs w:val="22"/>
              </w:rPr>
            </w:pPr>
            <w:r w:rsidRPr="00D3019A">
              <w:rPr>
                <w:sz w:val="22"/>
                <w:szCs w:val="22"/>
              </w:rPr>
              <w:t>6. При проведении электронного аукциона устанавливается время приема предложений участников такого аукциона о цене контракта, составляющее десять минут от начала проведения такого аукциона до истечения срока подачи предложений о цене контракта, а также десять минут после поступления последнего предложения о цене контракта. Время, оставшееся до истечения срока подачи предложений о цене контракта, обновляется автоматически, с помощью программных и технических средств, обеспечивающих проведение электронного аукциона, после снижения начальной (максимальной) цены контракта или поступления последнего предложения о цене контракта. Если в течение указанного времени ни одного предложения о более низкой цене контракта не поступило, электронный аукцион автоматически, с помощью программных и технических средств, обеспечивающих его проведение, завершается.</w:t>
            </w:r>
          </w:p>
          <w:p w:rsidR="00D3019A" w:rsidRPr="00D3019A" w:rsidRDefault="00D3019A" w:rsidP="00D3019A">
            <w:pPr>
              <w:ind w:firstLine="0"/>
              <w:outlineLvl w:val="0"/>
              <w:rPr>
                <w:sz w:val="22"/>
                <w:szCs w:val="22"/>
              </w:rPr>
            </w:pPr>
            <w:r w:rsidRPr="00D3019A">
              <w:rPr>
                <w:sz w:val="22"/>
                <w:szCs w:val="22"/>
              </w:rPr>
              <w:t xml:space="preserve">7. В течение десяти минут с момента завершения электронного аукциона любой его участник вправе подать предложение о цене контракта, которое не ниже чем последнее предложение о минимальной цене контракта независимо от "шага аукциона". </w:t>
            </w:r>
          </w:p>
          <w:p w:rsidR="00D3019A" w:rsidRPr="00D3019A" w:rsidRDefault="00D3019A" w:rsidP="00D3019A">
            <w:pPr>
              <w:ind w:firstLine="0"/>
              <w:outlineLvl w:val="0"/>
              <w:rPr>
                <w:sz w:val="22"/>
                <w:szCs w:val="22"/>
              </w:rPr>
            </w:pPr>
            <w:r w:rsidRPr="00D3019A">
              <w:rPr>
                <w:sz w:val="22"/>
                <w:szCs w:val="22"/>
              </w:rPr>
              <w:t>8. В случае, если участником электронного аукциона предложена цена контракта, равная цене, предложенной другим участником такого аукциона, лучшим признается предложение о цене контракта, поступившее раньше.</w:t>
            </w:r>
          </w:p>
          <w:p w:rsidR="00D3019A" w:rsidRPr="00D3019A" w:rsidRDefault="00D3019A" w:rsidP="00D3019A">
            <w:pPr>
              <w:ind w:firstLine="0"/>
              <w:outlineLvl w:val="0"/>
              <w:rPr>
                <w:sz w:val="22"/>
                <w:szCs w:val="22"/>
              </w:rPr>
            </w:pPr>
            <w:r w:rsidRPr="00D3019A">
              <w:rPr>
                <w:sz w:val="22"/>
                <w:szCs w:val="22"/>
              </w:rPr>
              <w:t xml:space="preserve">9. В случае, если в течение десяти минут после начала проведения электронного аукциона ни один из его участников не подал предложение о цене контракта, такой аукцион признается несостоявшимся. </w:t>
            </w:r>
          </w:p>
          <w:p w:rsidR="00D3019A" w:rsidRPr="00D3019A" w:rsidRDefault="00D3019A" w:rsidP="00D3019A">
            <w:pPr>
              <w:ind w:firstLine="0"/>
              <w:outlineLvl w:val="0"/>
              <w:rPr>
                <w:sz w:val="22"/>
                <w:szCs w:val="22"/>
              </w:rPr>
            </w:pPr>
            <w:r w:rsidRPr="00D3019A">
              <w:rPr>
                <w:sz w:val="22"/>
                <w:szCs w:val="22"/>
              </w:rPr>
              <w:t xml:space="preserve">10. В случае, если при проведении электронного аукциона цена контракта снижена до половины процента начальной (максимальной) цены контракта или ниже, такой аукцион проводится на право заключить контракт. При этом такой аукцион проводится путем повышения цены контракта исходя из положений </w:t>
            </w:r>
            <w:r w:rsidRPr="00AA1DFF">
              <w:rPr>
                <w:color w:val="000000"/>
                <w:sz w:val="22"/>
                <w:szCs w:val="22"/>
              </w:rPr>
              <w:t>Закона 44-ФЗ</w:t>
            </w:r>
            <w:r w:rsidRPr="00D3019A">
              <w:rPr>
                <w:sz w:val="22"/>
                <w:szCs w:val="22"/>
              </w:rPr>
              <w:t xml:space="preserve"> о порядке проведения такого аукциона с учетом следующих особенностей:</w:t>
            </w:r>
          </w:p>
          <w:p w:rsidR="00D3019A" w:rsidRPr="00D3019A" w:rsidRDefault="00D3019A" w:rsidP="00D3019A">
            <w:pPr>
              <w:ind w:firstLine="0"/>
              <w:outlineLvl w:val="0"/>
              <w:rPr>
                <w:sz w:val="22"/>
                <w:szCs w:val="22"/>
              </w:rPr>
            </w:pPr>
            <w:r w:rsidRPr="00D3019A">
              <w:rPr>
                <w:sz w:val="22"/>
                <w:szCs w:val="22"/>
              </w:rPr>
              <w:t>1) такой аукцион проводится до достижения цены контракта не более чем сто миллионов рублей;</w:t>
            </w:r>
          </w:p>
          <w:p w:rsidR="00D3019A" w:rsidRPr="00D3019A" w:rsidRDefault="00D3019A" w:rsidP="00D3019A">
            <w:pPr>
              <w:ind w:firstLine="0"/>
              <w:outlineLvl w:val="0"/>
              <w:rPr>
                <w:sz w:val="22"/>
                <w:szCs w:val="22"/>
              </w:rPr>
            </w:pPr>
            <w:r w:rsidRPr="00D3019A">
              <w:rPr>
                <w:sz w:val="22"/>
                <w:szCs w:val="22"/>
              </w:rPr>
              <w:t xml:space="preserve">2) участник такого аукциона не вправе подавать предложения о цене контракта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 которое содержится в реестре участников </w:t>
            </w:r>
            <w:r w:rsidRPr="00D3019A">
              <w:rPr>
                <w:sz w:val="22"/>
                <w:szCs w:val="22"/>
              </w:rPr>
              <w:lastRenderedPageBreak/>
              <w:t>такого аукциона, получивших аккредитацию на электронной площадке;</w:t>
            </w:r>
          </w:p>
          <w:p w:rsidR="00D3019A" w:rsidRDefault="00D3019A" w:rsidP="00D3019A">
            <w:pPr>
              <w:ind w:firstLine="0"/>
              <w:outlineLvl w:val="0"/>
              <w:rPr>
                <w:sz w:val="22"/>
                <w:szCs w:val="22"/>
              </w:rPr>
            </w:pPr>
            <w:r w:rsidRPr="00D3019A">
              <w:rPr>
                <w:sz w:val="22"/>
                <w:szCs w:val="22"/>
              </w:rPr>
              <w:t>3) размер обеспечения исполнения контракта рассчитывается исходя из начальной (максимальной) цены контракта, указанной в извещении о проведении электронного аукциона.</w:t>
            </w:r>
          </w:p>
          <w:p w:rsidR="00EE0755" w:rsidRPr="00D3019A" w:rsidRDefault="00D3019A" w:rsidP="00D3019A">
            <w:pPr>
              <w:ind w:firstLine="0"/>
              <w:outlineLvl w:val="0"/>
              <w:rPr>
                <w:sz w:val="22"/>
                <w:szCs w:val="22"/>
              </w:rPr>
            </w:pPr>
            <w:r w:rsidRPr="00D3019A">
              <w:rPr>
                <w:rFonts w:eastAsiaTheme="minorHAnsi"/>
                <w:color w:val="000000" w:themeColor="text1"/>
                <w:sz w:val="22"/>
                <w:szCs w:val="22"/>
                <w:lang w:eastAsia="en-US"/>
              </w:rPr>
              <w:t xml:space="preserve">В случае, указанном в части 10 настоящего раздела, в соответствии с частью 12 статьи 83.2 </w:t>
            </w:r>
            <w:r w:rsidR="0078029C" w:rsidRPr="00AA1DFF">
              <w:rPr>
                <w:color w:val="000000"/>
                <w:sz w:val="22"/>
                <w:szCs w:val="22"/>
              </w:rPr>
              <w:t>Закона 44-ФЗ</w:t>
            </w:r>
            <w:r w:rsidRPr="00D3019A">
              <w:rPr>
                <w:rFonts w:eastAsiaTheme="minorHAnsi"/>
                <w:color w:val="000000" w:themeColor="text1"/>
                <w:sz w:val="22"/>
                <w:szCs w:val="22"/>
                <w:lang w:eastAsia="en-US"/>
              </w:rPr>
              <w:t>, контракт заключается только после внесения на счет, на котором в соответствии с законодательством Российской Федерации учитываются операции со средствами, поступающими заказчику, участником электронного аукциона, с которым заключается контракт, денежных средств в размере предложенной этим участником цены за право заключения контракта, а также предоставления обеспечения исполнения контракта.</w:t>
            </w:r>
          </w:p>
        </w:tc>
      </w:tr>
      <w:tr w:rsidR="00EE0755" w:rsidRPr="00AA1DFF">
        <w:trPr>
          <w:gridAfter w:val="1"/>
          <w:wAfter w:w="23" w:type="dxa"/>
        </w:trPr>
        <w:tc>
          <w:tcPr>
            <w:tcW w:w="10980" w:type="dxa"/>
            <w:gridSpan w:val="2"/>
          </w:tcPr>
          <w:p w:rsidR="00EE0755" w:rsidRPr="00AA1DFF" w:rsidRDefault="00862AAC" w:rsidP="00862AAC">
            <w:pPr>
              <w:autoSpaceDE w:val="0"/>
              <w:autoSpaceDN w:val="0"/>
              <w:adjustRightInd w:val="0"/>
              <w:ind w:left="720" w:firstLine="0"/>
              <w:jc w:val="center"/>
              <w:rPr>
                <w:b/>
                <w:color w:val="000000"/>
                <w:sz w:val="22"/>
                <w:szCs w:val="22"/>
              </w:rPr>
            </w:pPr>
            <w:r w:rsidRPr="00AA1DFF">
              <w:rPr>
                <w:b/>
                <w:color w:val="000000"/>
                <w:sz w:val="22"/>
                <w:szCs w:val="22"/>
              </w:rPr>
              <w:lastRenderedPageBreak/>
              <w:t xml:space="preserve">6. </w:t>
            </w:r>
            <w:r w:rsidR="00EE0755" w:rsidRPr="00AA1DFF">
              <w:rPr>
                <w:b/>
                <w:color w:val="000000"/>
                <w:sz w:val="22"/>
                <w:szCs w:val="22"/>
              </w:rPr>
              <w:t>Заключение контракта</w:t>
            </w:r>
          </w:p>
        </w:tc>
      </w:tr>
      <w:tr w:rsidR="00EE0755" w:rsidRPr="00AA1DFF">
        <w:trPr>
          <w:gridAfter w:val="1"/>
          <w:wAfter w:w="23" w:type="dxa"/>
        </w:trPr>
        <w:tc>
          <w:tcPr>
            <w:tcW w:w="4860" w:type="dxa"/>
          </w:tcPr>
          <w:p w:rsidR="00EE0755" w:rsidRPr="00AA1DFF" w:rsidRDefault="00EE0755" w:rsidP="00862AAC">
            <w:pPr>
              <w:autoSpaceDE w:val="0"/>
              <w:autoSpaceDN w:val="0"/>
              <w:adjustRightInd w:val="0"/>
              <w:ind w:firstLine="0"/>
              <w:rPr>
                <w:color w:val="000000"/>
                <w:sz w:val="22"/>
                <w:szCs w:val="22"/>
              </w:rPr>
            </w:pPr>
            <w:r w:rsidRPr="00AA1DFF">
              <w:rPr>
                <w:color w:val="000000"/>
                <w:sz w:val="22"/>
                <w:szCs w:val="22"/>
              </w:rPr>
              <w:t>6.1. Срок, в течение которого победитель аукциона или иной участник, с которым заключается контракт при уклонении победителя такого аукциона от заключения контракта, должен подписать контракт и иная информация:</w:t>
            </w:r>
          </w:p>
          <w:p w:rsidR="00EE0755" w:rsidRPr="00AA1DFF" w:rsidRDefault="00EE0755" w:rsidP="007873D2">
            <w:pPr>
              <w:autoSpaceDE w:val="0"/>
              <w:autoSpaceDN w:val="0"/>
              <w:adjustRightInd w:val="0"/>
              <w:ind w:firstLine="0"/>
              <w:rPr>
                <w:color w:val="000000"/>
                <w:sz w:val="22"/>
                <w:szCs w:val="22"/>
              </w:rPr>
            </w:pPr>
          </w:p>
        </w:tc>
        <w:tc>
          <w:tcPr>
            <w:tcW w:w="6120" w:type="dxa"/>
          </w:tcPr>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1. Контракт заключается на условиях, указанных в извещении о проведении электронного аукциона и документации о таком аукционе, по цене, предложенной его победителем.</w:t>
            </w:r>
          </w:p>
          <w:p w:rsidR="00EE0755" w:rsidRPr="00AA1DFF" w:rsidRDefault="00EE0755" w:rsidP="002525BE">
            <w:pPr>
              <w:autoSpaceDE w:val="0"/>
              <w:autoSpaceDN w:val="0"/>
              <w:adjustRightInd w:val="0"/>
              <w:ind w:firstLine="540"/>
              <w:rPr>
                <w:color w:val="000000"/>
                <w:sz w:val="22"/>
                <w:szCs w:val="22"/>
              </w:rPr>
            </w:pPr>
            <w:bookmarkStart w:id="1" w:name="Par1"/>
            <w:bookmarkEnd w:id="1"/>
            <w:r w:rsidRPr="00AA1DFF">
              <w:rPr>
                <w:color w:val="000000"/>
                <w:sz w:val="22"/>
                <w:szCs w:val="22"/>
              </w:rPr>
              <w:t>2. Контракт может быть заключен не ранее чем через десять дней с даты размещения в единой информационной системе протокола подведения итогов электронного аукциона.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6.2. Информация о возможности заказчика изменить условия контракта:</w:t>
            </w:r>
          </w:p>
        </w:tc>
        <w:tc>
          <w:tcPr>
            <w:tcW w:w="6120" w:type="dxa"/>
          </w:tcPr>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а)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б) если по предложению заказчика увеличиваются предусмотренные контрактом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уменьшении предусмотренных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EE0755" w:rsidRPr="00AA1DFF" w:rsidRDefault="00EE0755" w:rsidP="001D0BCE">
            <w:pPr>
              <w:autoSpaceDE w:val="0"/>
              <w:autoSpaceDN w:val="0"/>
              <w:adjustRightInd w:val="0"/>
              <w:ind w:firstLine="540"/>
              <w:rPr>
                <w:color w:val="000000"/>
                <w:sz w:val="22"/>
                <w:szCs w:val="22"/>
              </w:rPr>
            </w:pPr>
            <w:r w:rsidRPr="00AA1DFF">
              <w:rPr>
                <w:color w:val="000000"/>
                <w:sz w:val="22"/>
                <w:szCs w:val="22"/>
              </w:rPr>
              <w:t>в) изменение в соответствии с законодательством Российской Федерации регулируемых цен (тарифов) на товары, работы, услуги;</w:t>
            </w:r>
          </w:p>
          <w:p w:rsidR="00EE0755" w:rsidRPr="00AA1DFF" w:rsidRDefault="00EE0755" w:rsidP="001D0BCE">
            <w:pPr>
              <w:autoSpaceDE w:val="0"/>
              <w:autoSpaceDN w:val="0"/>
              <w:adjustRightInd w:val="0"/>
              <w:ind w:firstLine="540"/>
              <w:rPr>
                <w:color w:val="000000"/>
                <w:sz w:val="22"/>
                <w:szCs w:val="22"/>
              </w:rPr>
            </w:pPr>
            <w:r w:rsidRPr="00AA1DFF">
              <w:rPr>
                <w:color w:val="000000"/>
                <w:sz w:val="22"/>
                <w:szCs w:val="22"/>
              </w:rPr>
              <w:t xml:space="preserve">г) в случаях, предусмотренных </w:t>
            </w:r>
            <w:hyperlink r:id="rId26" w:history="1">
              <w:r w:rsidRPr="00AA1DFF">
                <w:rPr>
                  <w:color w:val="000000"/>
                  <w:sz w:val="22"/>
                  <w:szCs w:val="22"/>
                </w:rPr>
                <w:t>пунктом 6 статьи 161</w:t>
              </w:r>
            </w:hyperlink>
            <w:r w:rsidRPr="00AA1DFF">
              <w:rPr>
                <w:color w:val="000000"/>
                <w:sz w:val="22"/>
                <w:szCs w:val="22"/>
              </w:rPr>
              <w:t xml:space="preserve"> Бюджетного кодекса Российской Федерации, при уменьшении ранее доведенных до государственного или муниципального заказчика как получателя бюджетных средств лимитов </w:t>
            </w:r>
            <w:r w:rsidRPr="00AA1DFF">
              <w:rPr>
                <w:color w:val="000000"/>
                <w:sz w:val="22"/>
                <w:szCs w:val="22"/>
              </w:rPr>
              <w:lastRenderedPageBreak/>
              <w:t xml:space="preserve">бюджетных обязательств. При этом государственный или муниципальный заказчик в ходе исполнения контракта </w:t>
            </w:r>
            <w:hyperlink r:id="rId27" w:history="1">
              <w:r w:rsidRPr="00AA1DFF">
                <w:rPr>
                  <w:color w:val="000000"/>
                  <w:sz w:val="22"/>
                  <w:szCs w:val="22"/>
                </w:rPr>
                <w:t>обеспечивает согласование</w:t>
              </w:r>
            </w:hyperlink>
            <w:r w:rsidRPr="00AA1DFF">
              <w:rPr>
                <w:color w:val="000000"/>
                <w:sz w:val="22"/>
                <w:szCs w:val="22"/>
              </w:rPr>
              <w:t xml:space="preserve">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2. При исполнении контракта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контракту вследствие реорганизации юридического лица в форме преобразования, слияния или присоединения.</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3. При исполнении контракта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6.3. Условия признания победителя электронного аукциона или иного участника электронного аукциона уклонившимися от заключения контракта:</w:t>
            </w:r>
          </w:p>
        </w:tc>
        <w:tc>
          <w:tcPr>
            <w:tcW w:w="6120" w:type="dxa"/>
          </w:tcPr>
          <w:p w:rsidR="0078029C" w:rsidRPr="0078029C" w:rsidRDefault="0078029C" w:rsidP="0078029C">
            <w:pPr>
              <w:autoSpaceDE w:val="0"/>
              <w:autoSpaceDN w:val="0"/>
              <w:adjustRightInd w:val="0"/>
              <w:ind w:firstLine="0"/>
              <w:rPr>
                <w:rFonts w:eastAsiaTheme="minorHAnsi"/>
                <w:color w:val="000000" w:themeColor="text1"/>
                <w:sz w:val="22"/>
                <w:szCs w:val="22"/>
                <w:lang w:eastAsia="en-US"/>
              </w:rPr>
            </w:pPr>
            <w:r w:rsidRPr="0078029C">
              <w:rPr>
                <w:rFonts w:eastAsiaTheme="minorHAnsi"/>
                <w:color w:val="000000" w:themeColor="text1"/>
                <w:sz w:val="22"/>
                <w:szCs w:val="22"/>
                <w:lang w:eastAsia="en-US"/>
              </w:rPr>
              <w:t xml:space="preserve">Победитель электронного аукциона (за исключением победителя, предусмотренного </w:t>
            </w:r>
            <w:hyperlink r:id="rId28" w:history="1">
              <w:r w:rsidRPr="0078029C">
                <w:rPr>
                  <w:rFonts w:eastAsiaTheme="minorHAnsi"/>
                  <w:color w:val="000000" w:themeColor="text1"/>
                  <w:sz w:val="22"/>
                  <w:szCs w:val="22"/>
                  <w:lang w:eastAsia="en-US"/>
                </w:rPr>
                <w:t>частью 14</w:t>
              </w:r>
            </w:hyperlink>
            <w:r w:rsidRPr="0078029C">
              <w:rPr>
                <w:rFonts w:eastAsiaTheme="minorHAnsi"/>
                <w:color w:val="000000" w:themeColor="text1"/>
                <w:sz w:val="22"/>
                <w:szCs w:val="22"/>
                <w:lang w:eastAsia="en-US"/>
              </w:rPr>
              <w:t xml:space="preserve"> статьи 83.2 </w:t>
            </w:r>
            <w:r w:rsidRPr="00AA1DFF">
              <w:rPr>
                <w:color w:val="000000"/>
                <w:sz w:val="22"/>
                <w:szCs w:val="22"/>
              </w:rPr>
              <w:t>Закона 44-ФЗ</w:t>
            </w:r>
            <w:r w:rsidRPr="0078029C">
              <w:rPr>
                <w:rFonts w:eastAsiaTheme="minorHAnsi"/>
                <w:color w:val="000000" w:themeColor="text1"/>
                <w:sz w:val="22"/>
                <w:szCs w:val="22"/>
                <w:lang w:eastAsia="en-US"/>
              </w:rPr>
              <w:t xml:space="preserve">) признается заказчиком уклонившимся от заключения контракта в случае, если в сроки, предусмотренные настоящей статьей, он не направил заказчику проект контракта, подписанный лицом, имеющим право действовать от имени такого победителя, или не направил протокол разногласий, предусмотренный </w:t>
            </w:r>
            <w:hyperlink r:id="rId29" w:history="1">
              <w:r w:rsidRPr="0078029C">
                <w:rPr>
                  <w:rFonts w:eastAsiaTheme="minorHAnsi"/>
                  <w:color w:val="000000" w:themeColor="text1"/>
                  <w:sz w:val="22"/>
                  <w:szCs w:val="22"/>
                  <w:lang w:eastAsia="en-US"/>
                </w:rPr>
                <w:t>частью 4</w:t>
              </w:r>
            </w:hyperlink>
            <w:r w:rsidRPr="0078029C">
              <w:rPr>
                <w:rFonts w:eastAsiaTheme="minorHAnsi"/>
                <w:color w:val="000000" w:themeColor="text1"/>
                <w:sz w:val="22"/>
                <w:szCs w:val="22"/>
                <w:lang w:eastAsia="en-US"/>
              </w:rPr>
              <w:t xml:space="preserve"> статьи 83.2 </w:t>
            </w:r>
            <w:r w:rsidRPr="00AA1DFF">
              <w:rPr>
                <w:color w:val="000000"/>
                <w:sz w:val="22"/>
                <w:szCs w:val="22"/>
              </w:rPr>
              <w:t>Закона 44-ФЗ</w:t>
            </w:r>
            <w:r w:rsidRPr="0078029C">
              <w:rPr>
                <w:rFonts w:eastAsiaTheme="minorHAnsi"/>
                <w:color w:val="000000" w:themeColor="text1"/>
                <w:sz w:val="22"/>
                <w:szCs w:val="22"/>
                <w:lang w:eastAsia="en-US"/>
              </w:rPr>
              <w:t xml:space="preserve">, или не исполнил требования, предусмотренные </w:t>
            </w:r>
            <w:hyperlink r:id="rId30" w:history="1">
              <w:r w:rsidRPr="0078029C">
                <w:rPr>
                  <w:rFonts w:eastAsiaTheme="minorHAnsi"/>
                  <w:color w:val="000000" w:themeColor="text1"/>
                  <w:sz w:val="22"/>
                  <w:szCs w:val="22"/>
                  <w:lang w:eastAsia="en-US"/>
                </w:rPr>
                <w:t>статьей 37</w:t>
              </w:r>
            </w:hyperlink>
            <w:r w:rsidRPr="0078029C">
              <w:rPr>
                <w:rFonts w:eastAsiaTheme="minorHAnsi"/>
                <w:color w:val="000000" w:themeColor="text1"/>
                <w:sz w:val="22"/>
                <w:szCs w:val="22"/>
                <w:lang w:eastAsia="en-US"/>
              </w:rPr>
              <w:t xml:space="preserve"> </w:t>
            </w:r>
            <w:r w:rsidRPr="00AA1DFF">
              <w:rPr>
                <w:color w:val="000000"/>
                <w:sz w:val="22"/>
                <w:szCs w:val="22"/>
              </w:rPr>
              <w:t>Закона 44-ФЗ</w:t>
            </w:r>
            <w:r w:rsidRPr="0078029C">
              <w:rPr>
                <w:rFonts w:eastAsiaTheme="minorHAnsi"/>
                <w:color w:val="000000" w:themeColor="text1"/>
                <w:sz w:val="22"/>
                <w:szCs w:val="22"/>
                <w:lang w:eastAsia="en-US"/>
              </w:rPr>
              <w:t xml:space="preserve"> (в случае снижения при проведении электронного аукциона или конкурса цены контракта на двадцать пять процентов и более от начальной (максимальной) цены контракта).</w:t>
            </w:r>
          </w:p>
          <w:p w:rsidR="00EE0755" w:rsidRPr="00AA1DFF" w:rsidRDefault="0078029C" w:rsidP="0078029C">
            <w:pPr>
              <w:autoSpaceDE w:val="0"/>
              <w:autoSpaceDN w:val="0"/>
              <w:adjustRightInd w:val="0"/>
              <w:ind w:firstLine="0"/>
              <w:rPr>
                <w:color w:val="000000"/>
                <w:sz w:val="22"/>
                <w:szCs w:val="22"/>
              </w:rPr>
            </w:pPr>
            <w:bookmarkStart w:id="2" w:name="Par17"/>
            <w:bookmarkEnd w:id="2"/>
            <w:r w:rsidRPr="0078029C">
              <w:rPr>
                <w:rFonts w:eastAsiaTheme="minorHAnsi"/>
                <w:color w:val="000000" w:themeColor="text1"/>
                <w:sz w:val="22"/>
                <w:szCs w:val="22"/>
                <w:lang w:eastAsia="en-US"/>
              </w:rPr>
              <w:t>В случае непредоставления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tc>
      </w:tr>
      <w:tr w:rsidR="00EE0755" w:rsidRPr="00AA1DFF">
        <w:trPr>
          <w:gridAfter w:val="1"/>
          <w:wAfter w:w="23" w:type="dxa"/>
        </w:trPr>
        <w:tc>
          <w:tcPr>
            <w:tcW w:w="4860" w:type="dxa"/>
          </w:tcPr>
          <w:p w:rsidR="00EE0755" w:rsidRPr="00AA1DFF" w:rsidRDefault="00EE0755" w:rsidP="00862AAC">
            <w:pPr>
              <w:autoSpaceDE w:val="0"/>
              <w:autoSpaceDN w:val="0"/>
              <w:adjustRightInd w:val="0"/>
              <w:ind w:firstLine="0"/>
              <w:rPr>
                <w:color w:val="000000"/>
                <w:sz w:val="22"/>
                <w:szCs w:val="22"/>
              </w:rPr>
            </w:pPr>
            <w:r w:rsidRPr="00AA1DFF">
              <w:rPr>
                <w:color w:val="000000"/>
                <w:sz w:val="22"/>
                <w:szCs w:val="22"/>
              </w:rPr>
              <w:t>6.4.</w:t>
            </w:r>
            <w:r w:rsidR="00862AAC" w:rsidRPr="00AA1DFF">
              <w:rPr>
                <w:color w:val="000000"/>
                <w:sz w:val="22"/>
                <w:szCs w:val="22"/>
              </w:rPr>
              <w:t xml:space="preserve"> </w:t>
            </w:r>
            <w:r w:rsidRPr="00AA1DFF">
              <w:rPr>
                <w:color w:val="000000"/>
                <w:sz w:val="22"/>
                <w:szCs w:val="22"/>
              </w:rPr>
              <w:t xml:space="preserve">Информация о возможности одностороннего отказа от исполнения контракта: </w:t>
            </w:r>
          </w:p>
          <w:p w:rsidR="00EE0755" w:rsidRPr="00AA1DFF" w:rsidRDefault="00EE0755" w:rsidP="00BB0DF6">
            <w:pPr>
              <w:pStyle w:val="ConsNonformat"/>
              <w:rPr>
                <w:color w:val="000000"/>
                <w:szCs w:val="22"/>
              </w:rPr>
            </w:pPr>
          </w:p>
        </w:tc>
        <w:tc>
          <w:tcPr>
            <w:tcW w:w="6120" w:type="dxa"/>
          </w:tcPr>
          <w:p w:rsidR="00EE0755" w:rsidRPr="00AA1DFF" w:rsidRDefault="0078029C" w:rsidP="001652A5">
            <w:pPr>
              <w:autoSpaceDE w:val="0"/>
              <w:autoSpaceDN w:val="0"/>
              <w:adjustRightInd w:val="0"/>
              <w:ind w:firstLine="0"/>
              <w:rPr>
                <w:color w:val="000000"/>
                <w:sz w:val="22"/>
                <w:szCs w:val="22"/>
              </w:rPr>
            </w:pPr>
            <w:r w:rsidRPr="003A6EBC">
              <w:rPr>
                <w:color w:val="000000" w:themeColor="text1"/>
                <w:sz w:val="22"/>
                <w:szCs w:val="22"/>
              </w:rPr>
              <w:t>Заказчик принимает решение об одностороннем отказе от исполнения контракта по основаниям, предусмотренным статьей 95 Закона 44-ФЗ, Гражданским кодексом Российской Федерации,  проектом контракта.</w:t>
            </w:r>
          </w:p>
        </w:tc>
      </w:tr>
    </w:tbl>
    <w:p w:rsidR="00BD0959" w:rsidRPr="001C33A8" w:rsidRDefault="00BD0959" w:rsidP="00830DC3">
      <w:pPr>
        <w:pStyle w:val="ConsNonformat"/>
        <w:rPr>
          <w:color w:val="000000"/>
          <w:szCs w:val="22"/>
        </w:rPr>
      </w:pPr>
    </w:p>
    <w:sectPr w:rsidR="00BD0959" w:rsidRPr="001C33A8" w:rsidSect="00EF66F4">
      <w:footerReference w:type="default" r:id="rId31"/>
      <w:pgSz w:w="11906" w:h="16838"/>
      <w:pgMar w:top="540" w:right="850" w:bottom="540" w:left="1701" w:header="708" w:footer="24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4EA7" w:rsidRDefault="000D4EA7" w:rsidP="00EF66F4">
      <w:r>
        <w:separator/>
      </w:r>
    </w:p>
  </w:endnote>
  <w:endnote w:type="continuationSeparator" w:id="1">
    <w:p w:rsidR="000D4EA7" w:rsidRDefault="000D4EA7" w:rsidP="00EF66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793" w:rsidRPr="00EF66F4" w:rsidRDefault="007C4AF4">
    <w:pPr>
      <w:pStyle w:val="af4"/>
      <w:jc w:val="right"/>
      <w:rPr>
        <w:sz w:val="22"/>
        <w:szCs w:val="22"/>
      </w:rPr>
    </w:pPr>
    <w:r w:rsidRPr="00EF66F4">
      <w:rPr>
        <w:sz w:val="22"/>
        <w:szCs w:val="22"/>
      </w:rPr>
      <w:fldChar w:fldCharType="begin"/>
    </w:r>
    <w:r w:rsidR="00C66793" w:rsidRPr="00EF66F4">
      <w:rPr>
        <w:sz w:val="22"/>
        <w:szCs w:val="22"/>
      </w:rPr>
      <w:instrText xml:space="preserve"> PAGE   \* MERGEFORMAT </w:instrText>
    </w:r>
    <w:r w:rsidRPr="00EF66F4">
      <w:rPr>
        <w:sz w:val="22"/>
        <w:szCs w:val="22"/>
      </w:rPr>
      <w:fldChar w:fldCharType="separate"/>
    </w:r>
    <w:r w:rsidR="00A47D7F">
      <w:rPr>
        <w:noProof/>
        <w:sz w:val="22"/>
        <w:szCs w:val="22"/>
      </w:rPr>
      <w:t>1</w:t>
    </w:r>
    <w:r w:rsidRPr="00EF66F4">
      <w:rPr>
        <w:sz w:val="22"/>
        <w:szCs w:val="22"/>
      </w:rPr>
      <w:fldChar w:fldCharType="end"/>
    </w:r>
  </w:p>
  <w:p w:rsidR="00C66793" w:rsidRDefault="00C66793">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4EA7" w:rsidRDefault="000D4EA7" w:rsidP="00EF66F4">
      <w:r>
        <w:separator/>
      </w:r>
    </w:p>
  </w:footnote>
  <w:footnote w:type="continuationSeparator" w:id="1">
    <w:p w:rsidR="000D4EA7" w:rsidRDefault="000D4EA7" w:rsidP="00EF66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F06A3A"/>
    <w:multiLevelType w:val="multilevel"/>
    <w:tmpl w:val="F6E65CD6"/>
    <w:lvl w:ilvl="0">
      <w:start w:val="1"/>
      <w:numFmt w:val="decimal"/>
      <w:lvlText w:val="%1."/>
      <w:lvlJc w:val="left"/>
      <w:pPr>
        <w:ind w:left="360" w:hanging="360"/>
      </w:pPr>
      <w:rPr>
        <w:rFonts w:hint="default"/>
      </w:rPr>
    </w:lvl>
    <w:lvl w:ilvl="1">
      <w:start w:val="1"/>
      <w:numFmt w:val="decimal"/>
      <w:lvlText w:val="%1.%2."/>
      <w:lvlJc w:val="left"/>
      <w:pPr>
        <w:ind w:left="339" w:hanging="360"/>
      </w:pPr>
      <w:rPr>
        <w:rFonts w:hint="default"/>
      </w:rPr>
    </w:lvl>
    <w:lvl w:ilvl="2">
      <w:start w:val="1"/>
      <w:numFmt w:val="decimal"/>
      <w:lvlText w:val="%1.%2.%3."/>
      <w:lvlJc w:val="left"/>
      <w:pPr>
        <w:ind w:left="678" w:hanging="720"/>
      </w:pPr>
      <w:rPr>
        <w:rFonts w:hint="default"/>
      </w:rPr>
    </w:lvl>
    <w:lvl w:ilvl="3">
      <w:start w:val="1"/>
      <w:numFmt w:val="decimal"/>
      <w:lvlText w:val="%1.%2.%3.%4."/>
      <w:lvlJc w:val="left"/>
      <w:pPr>
        <w:ind w:left="657" w:hanging="720"/>
      </w:pPr>
      <w:rPr>
        <w:rFonts w:hint="default"/>
      </w:rPr>
    </w:lvl>
    <w:lvl w:ilvl="4">
      <w:start w:val="1"/>
      <w:numFmt w:val="decimal"/>
      <w:lvlText w:val="%1.%2.%3.%4.%5."/>
      <w:lvlJc w:val="left"/>
      <w:pPr>
        <w:ind w:left="996" w:hanging="1080"/>
      </w:pPr>
      <w:rPr>
        <w:rFonts w:hint="default"/>
      </w:rPr>
    </w:lvl>
    <w:lvl w:ilvl="5">
      <w:start w:val="1"/>
      <w:numFmt w:val="decimal"/>
      <w:lvlText w:val="%1.%2.%3.%4.%5.%6."/>
      <w:lvlJc w:val="left"/>
      <w:pPr>
        <w:ind w:left="975" w:hanging="1080"/>
      </w:pPr>
      <w:rPr>
        <w:rFonts w:hint="default"/>
      </w:rPr>
    </w:lvl>
    <w:lvl w:ilvl="6">
      <w:start w:val="1"/>
      <w:numFmt w:val="decimal"/>
      <w:lvlText w:val="%1.%2.%3.%4.%5.%6.%7."/>
      <w:lvlJc w:val="left"/>
      <w:pPr>
        <w:ind w:left="1314" w:hanging="1440"/>
      </w:pPr>
      <w:rPr>
        <w:rFonts w:hint="default"/>
      </w:rPr>
    </w:lvl>
    <w:lvl w:ilvl="7">
      <w:start w:val="1"/>
      <w:numFmt w:val="decimal"/>
      <w:lvlText w:val="%1.%2.%3.%4.%5.%6.%7.%8."/>
      <w:lvlJc w:val="left"/>
      <w:pPr>
        <w:ind w:left="1293" w:hanging="1440"/>
      </w:pPr>
      <w:rPr>
        <w:rFonts w:hint="default"/>
      </w:rPr>
    </w:lvl>
    <w:lvl w:ilvl="8">
      <w:start w:val="1"/>
      <w:numFmt w:val="decimal"/>
      <w:lvlText w:val="%1.%2.%3.%4.%5.%6.%7.%8.%9."/>
      <w:lvlJc w:val="left"/>
      <w:pPr>
        <w:ind w:left="1632" w:hanging="1800"/>
      </w:pPr>
      <w:rPr>
        <w:rFonts w:hint="default"/>
      </w:rPr>
    </w:lvl>
  </w:abstractNum>
  <w:abstractNum w:abstractNumId="1">
    <w:nsid w:val="28F44315"/>
    <w:multiLevelType w:val="hybridMultilevel"/>
    <w:tmpl w:val="7F704D34"/>
    <w:lvl w:ilvl="0" w:tplc="632E7726">
      <w:start w:val="23"/>
      <w:numFmt w:val="decimal"/>
      <w:lvlText w:val="%1"/>
      <w:lvlJc w:val="left"/>
      <w:pPr>
        <w:ind w:left="725" w:hanging="360"/>
      </w:pPr>
      <w:rPr>
        <w:rFonts w:hint="default"/>
        <w:color w:val="000000"/>
      </w:r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2">
    <w:nsid w:val="44617856"/>
    <w:multiLevelType w:val="hybridMultilevel"/>
    <w:tmpl w:val="0E92672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7A93163"/>
    <w:multiLevelType w:val="multilevel"/>
    <w:tmpl w:val="B6BA7426"/>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7ADD511A"/>
    <w:multiLevelType w:val="hybridMultilevel"/>
    <w:tmpl w:val="C10C608E"/>
    <w:lvl w:ilvl="0" w:tplc="A72CC340">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E18433C"/>
    <w:multiLevelType w:val="hybridMultilevel"/>
    <w:tmpl w:val="B86C8D8E"/>
    <w:lvl w:ilvl="0" w:tplc="0680CFC6">
      <w:start w:val="1"/>
      <w:numFmt w:val="decimal"/>
      <w:lvlText w:val="%1."/>
      <w:lvlJc w:val="left"/>
      <w:pPr>
        <w:tabs>
          <w:tab w:val="num" w:pos="720"/>
        </w:tabs>
        <w:ind w:left="720" w:hanging="360"/>
      </w:pPr>
      <w:rPr>
        <w:rFonts w:ascii="Times New Roman" w:eastAsia="Times New Roman" w:hAnsi="Times New Roman" w:cs="Times New Roman"/>
        <w:b/>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num>
  <w:num w:numId="5">
    <w:abstractNumId w:val="4"/>
  </w:num>
  <w:num w:numId="6">
    <w:abstractNumId w:val="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efaultTabStop w:val="708"/>
  <w:hyphenationZone w:val="357"/>
  <w:noPunctuationKerning/>
  <w:characterSpacingControl w:val="doNotCompress"/>
  <w:footnotePr>
    <w:footnote w:id="0"/>
    <w:footnote w:id="1"/>
  </w:footnotePr>
  <w:endnotePr>
    <w:endnote w:id="0"/>
    <w:endnote w:id="1"/>
  </w:endnotePr>
  <w:compat/>
  <w:rsids>
    <w:rsidRoot w:val="00F37FF2"/>
    <w:rsid w:val="0000143F"/>
    <w:rsid w:val="00001971"/>
    <w:rsid w:val="00002EBC"/>
    <w:rsid w:val="000033FC"/>
    <w:rsid w:val="00003469"/>
    <w:rsid w:val="00005BE7"/>
    <w:rsid w:val="00005FFC"/>
    <w:rsid w:val="000063A5"/>
    <w:rsid w:val="00007A7D"/>
    <w:rsid w:val="00007F08"/>
    <w:rsid w:val="00010917"/>
    <w:rsid w:val="00012AA3"/>
    <w:rsid w:val="00012FCD"/>
    <w:rsid w:val="0001417F"/>
    <w:rsid w:val="0001543C"/>
    <w:rsid w:val="00016466"/>
    <w:rsid w:val="000176BC"/>
    <w:rsid w:val="00021928"/>
    <w:rsid w:val="00022E9D"/>
    <w:rsid w:val="00023E17"/>
    <w:rsid w:val="00024C77"/>
    <w:rsid w:val="00024FA2"/>
    <w:rsid w:val="000262CB"/>
    <w:rsid w:val="00026C1F"/>
    <w:rsid w:val="00027235"/>
    <w:rsid w:val="00027A4A"/>
    <w:rsid w:val="00030351"/>
    <w:rsid w:val="000308B5"/>
    <w:rsid w:val="00030FAE"/>
    <w:rsid w:val="00031D6B"/>
    <w:rsid w:val="000329EC"/>
    <w:rsid w:val="00032D86"/>
    <w:rsid w:val="00033033"/>
    <w:rsid w:val="00033CA5"/>
    <w:rsid w:val="00035660"/>
    <w:rsid w:val="00036F45"/>
    <w:rsid w:val="00040D74"/>
    <w:rsid w:val="000411E5"/>
    <w:rsid w:val="000425D8"/>
    <w:rsid w:val="00042B14"/>
    <w:rsid w:val="000434CB"/>
    <w:rsid w:val="00044283"/>
    <w:rsid w:val="00044FA8"/>
    <w:rsid w:val="00045E6E"/>
    <w:rsid w:val="00046889"/>
    <w:rsid w:val="00047209"/>
    <w:rsid w:val="00051BEE"/>
    <w:rsid w:val="00052010"/>
    <w:rsid w:val="000528B5"/>
    <w:rsid w:val="00054D1F"/>
    <w:rsid w:val="00055491"/>
    <w:rsid w:val="000555CB"/>
    <w:rsid w:val="00055619"/>
    <w:rsid w:val="00056472"/>
    <w:rsid w:val="00060B38"/>
    <w:rsid w:val="00060B39"/>
    <w:rsid w:val="000630B8"/>
    <w:rsid w:val="000647C8"/>
    <w:rsid w:val="000661DB"/>
    <w:rsid w:val="00067361"/>
    <w:rsid w:val="00072362"/>
    <w:rsid w:val="00073416"/>
    <w:rsid w:val="00075E93"/>
    <w:rsid w:val="00077F7C"/>
    <w:rsid w:val="0008017B"/>
    <w:rsid w:val="00081D7C"/>
    <w:rsid w:val="00083E27"/>
    <w:rsid w:val="00084913"/>
    <w:rsid w:val="000877DC"/>
    <w:rsid w:val="00091A99"/>
    <w:rsid w:val="00093900"/>
    <w:rsid w:val="00093A09"/>
    <w:rsid w:val="00093F9E"/>
    <w:rsid w:val="0009491C"/>
    <w:rsid w:val="0009601E"/>
    <w:rsid w:val="000972AD"/>
    <w:rsid w:val="000A09DF"/>
    <w:rsid w:val="000A1464"/>
    <w:rsid w:val="000A19BA"/>
    <w:rsid w:val="000A4B3D"/>
    <w:rsid w:val="000A591D"/>
    <w:rsid w:val="000A7B80"/>
    <w:rsid w:val="000B02CA"/>
    <w:rsid w:val="000B16FC"/>
    <w:rsid w:val="000B1974"/>
    <w:rsid w:val="000B20F1"/>
    <w:rsid w:val="000B4AEB"/>
    <w:rsid w:val="000B4E5C"/>
    <w:rsid w:val="000B5C9A"/>
    <w:rsid w:val="000B652A"/>
    <w:rsid w:val="000B6FA2"/>
    <w:rsid w:val="000B7111"/>
    <w:rsid w:val="000C069D"/>
    <w:rsid w:val="000C08DC"/>
    <w:rsid w:val="000C160D"/>
    <w:rsid w:val="000C1935"/>
    <w:rsid w:val="000C2DD3"/>
    <w:rsid w:val="000C2FED"/>
    <w:rsid w:val="000C59B5"/>
    <w:rsid w:val="000C7164"/>
    <w:rsid w:val="000D14B3"/>
    <w:rsid w:val="000D23B0"/>
    <w:rsid w:val="000D2F5F"/>
    <w:rsid w:val="000D424D"/>
    <w:rsid w:val="000D42E4"/>
    <w:rsid w:val="000D42EE"/>
    <w:rsid w:val="000D4461"/>
    <w:rsid w:val="000D4D2B"/>
    <w:rsid w:val="000D4EA7"/>
    <w:rsid w:val="000E0028"/>
    <w:rsid w:val="000E3254"/>
    <w:rsid w:val="000E339B"/>
    <w:rsid w:val="000E3B9B"/>
    <w:rsid w:val="000E5144"/>
    <w:rsid w:val="000E55AD"/>
    <w:rsid w:val="000E5CA8"/>
    <w:rsid w:val="000E6310"/>
    <w:rsid w:val="000F0E23"/>
    <w:rsid w:val="000F0F71"/>
    <w:rsid w:val="000F1BBA"/>
    <w:rsid w:val="000F1D75"/>
    <w:rsid w:val="000F2488"/>
    <w:rsid w:val="000F2A38"/>
    <w:rsid w:val="000F2FC2"/>
    <w:rsid w:val="000F3D7D"/>
    <w:rsid w:val="000F45D1"/>
    <w:rsid w:val="000F6C58"/>
    <w:rsid w:val="000F7192"/>
    <w:rsid w:val="000F7972"/>
    <w:rsid w:val="00100F20"/>
    <w:rsid w:val="00103849"/>
    <w:rsid w:val="00103C40"/>
    <w:rsid w:val="00105871"/>
    <w:rsid w:val="00105C7B"/>
    <w:rsid w:val="0010619F"/>
    <w:rsid w:val="001063B7"/>
    <w:rsid w:val="0010684A"/>
    <w:rsid w:val="0010717B"/>
    <w:rsid w:val="001108FB"/>
    <w:rsid w:val="001130D8"/>
    <w:rsid w:val="00113BCF"/>
    <w:rsid w:val="00113CC3"/>
    <w:rsid w:val="00114DC5"/>
    <w:rsid w:val="00115450"/>
    <w:rsid w:val="00115553"/>
    <w:rsid w:val="001178BF"/>
    <w:rsid w:val="001218C1"/>
    <w:rsid w:val="00123413"/>
    <w:rsid w:val="00123D99"/>
    <w:rsid w:val="00124A2C"/>
    <w:rsid w:val="0012607F"/>
    <w:rsid w:val="00131980"/>
    <w:rsid w:val="00131F06"/>
    <w:rsid w:val="00133448"/>
    <w:rsid w:val="001338DE"/>
    <w:rsid w:val="00134FB9"/>
    <w:rsid w:val="001356ED"/>
    <w:rsid w:val="00135C49"/>
    <w:rsid w:val="0013622A"/>
    <w:rsid w:val="0014041D"/>
    <w:rsid w:val="00140DED"/>
    <w:rsid w:val="00140F6D"/>
    <w:rsid w:val="0014155B"/>
    <w:rsid w:val="00141568"/>
    <w:rsid w:val="00141959"/>
    <w:rsid w:val="00141EF5"/>
    <w:rsid w:val="001422FB"/>
    <w:rsid w:val="0014230C"/>
    <w:rsid w:val="00142D66"/>
    <w:rsid w:val="00144A49"/>
    <w:rsid w:val="00145F42"/>
    <w:rsid w:val="00146DA8"/>
    <w:rsid w:val="00147894"/>
    <w:rsid w:val="001479B6"/>
    <w:rsid w:val="001514D5"/>
    <w:rsid w:val="00152113"/>
    <w:rsid w:val="0015320C"/>
    <w:rsid w:val="00155BF6"/>
    <w:rsid w:val="00157B45"/>
    <w:rsid w:val="00161D2B"/>
    <w:rsid w:val="0016306F"/>
    <w:rsid w:val="001652A5"/>
    <w:rsid w:val="0016538C"/>
    <w:rsid w:val="00165E54"/>
    <w:rsid w:val="0016619D"/>
    <w:rsid w:val="00172F39"/>
    <w:rsid w:val="00173D31"/>
    <w:rsid w:val="00173DE4"/>
    <w:rsid w:val="00174A7C"/>
    <w:rsid w:val="001756BA"/>
    <w:rsid w:val="00175CCB"/>
    <w:rsid w:val="00175E1A"/>
    <w:rsid w:val="00176EC1"/>
    <w:rsid w:val="00177B9C"/>
    <w:rsid w:val="00183665"/>
    <w:rsid w:val="00184179"/>
    <w:rsid w:val="001844A6"/>
    <w:rsid w:val="0018451F"/>
    <w:rsid w:val="00184DBA"/>
    <w:rsid w:val="001865A1"/>
    <w:rsid w:val="00186E5C"/>
    <w:rsid w:val="001871F0"/>
    <w:rsid w:val="00190475"/>
    <w:rsid w:val="00190D11"/>
    <w:rsid w:val="00191FF7"/>
    <w:rsid w:val="001925D7"/>
    <w:rsid w:val="001926AF"/>
    <w:rsid w:val="00193531"/>
    <w:rsid w:val="00193A68"/>
    <w:rsid w:val="00194455"/>
    <w:rsid w:val="00195182"/>
    <w:rsid w:val="00195686"/>
    <w:rsid w:val="00197198"/>
    <w:rsid w:val="001A0D73"/>
    <w:rsid w:val="001A124B"/>
    <w:rsid w:val="001A15CB"/>
    <w:rsid w:val="001A366D"/>
    <w:rsid w:val="001A389A"/>
    <w:rsid w:val="001A3F91"/>
    <w:rsid w:val="001A401A"/>
    <w:rsid w:val="001A4BD7"/>
    <w:rsid w:val="001A5125"/>
    <w:rsid w:val="001A582C"/>
    <w:rsid w:val="001A5E64"/>
    <w:rsid w:val="001A7F1F"/>
    <w:rsid w:val="001B2AE1"/>
    <w:rsid w:val="001B4364"/>
    <w:rsid w:val="001B443C"/>
    <w:rsid w:val="001B48CA"/>
    <w:rsid w:val="001B4EE9"/>
    <w:rsid w:val="001B5C92"/>
    <w:rsid w:val="001C0676"/>
    <w:rsid w:val="001C0EA3"/>
    <w:rsid w:val="001C182F"/>
    <w:rsid w:val="001C1C37"/>
    <w:rsid w:val="001C1D9E"/>
    <w:rsid w:val="001C33A8"/>
    <w:rsid w:val="001C348C"/>
    <w:rsid w:val="001C3A9F"/>
    <w:rsid w:val="001C4132"/>
    <w:rsid w:val="001C4432"/>
    <w:rsid w:val="001C5926"/>
    <w:rsid w:val="001C5F31"/>
    <w:rsid w:val="001C66B3"/>
    <w:rsid w:val="001C78D4"/>
    <w:rsid w:val="001D0BCE"/>
    <w:rsid w:val="001D26A2"/>
    <w:rsid w:val="001D573A"/>
    <w:rsid w:val="001D59FE"/>
    <w:rsid w:val="001D5FEF"/>
    <w:rsid w:val="001E04B2"/>
    <w:rsid w:val="001E0AB9"/>
    <w:rsid w:val="001E14E4"/>
    <w:rsid w:val="001E1753"/>
    <w:rsid w:val="001E2BCA"/>
    <w:rsid w:val="001E2E89"/>
    <w:rsid w:val="001E3618"/>
    <w:rsid w:val="001E4B67"/>
    <w:rsid w:val="001E4BB4"/>
    <w:rsid w:val="001E5003"/>
    <w:rsid w:val="001E6760"/>
    <w:rsid w:val="001E7393"/>
    <w:rsid w:val="001E7EEC"/>
    <w:rsid w:val="001F09EA"/>
    <w:rsid w:val="001F15FD"/>
    <w:rsid w:val="001F1AEC"/>
    <w:rsid w:val="001F226A"/>
    <w:rsid w:val="001F4363"/>
    <w:rsid w:val="001F5043"/>
    <w:rsid w:val="001F5BA7"/>
    <w:rsid w:val="001F5C22"/>
    <w:rsid w:val="001F6205"/>
    <w:rsid w:val="001F692E"/>
    <w:rsid w:val="001F6B37"/>
    <w:rsid w:val="001F6C7D"/>
    <w:rsid w:val="001F7D0D"/>
    <w:rsid w:val="00200BAB"/>
    <w:rsid w:val="0020127F"/>
    <w:rsid w:val="00201BCB"/>
    <w:rsid w:val="00202D5E"/>
    <w:rsid w:val="0020442F"/>
    <w:rsid w:val="00204BCD"/>
    <w:rsid w:val="002053A0"/>
    <w:rsid w:val="0021039E"/>
    <w:rsid w:val="00210689"/>
    <w:rsid w:val="00210D2A"/>
    <w:rsid w:val="00210DA2"/>
    <w:rsid w:val="00211A6D"/>
    <w:rsid w:val="00211F6B"/>
    <w:rsid w:val="002137D0"/>
    <w:rsid w:val="0021413D"/>
    <w:rsid w:val="002150E5"/>
    <w:rsid w:val="00216418"/>
    <w:rsid w:val="00216692"/>
    <w:rsid w:val="00216FD3"/>
    <w:rsid w:val="00217144"/>
    <w:rsid w:val="0022061F"/>
    <w:rsid w:val="00220C5A"/>
    <w:rsid w:val="00221644"/>
    <w:rsid w:val="00221C67"/>
    <w:rsid w:val="00222482"/>
    <w:rsid w:val="00222E88"/>
    <w:rsid w:val="00223543"/>
    <w:rsid w:val="002237AC"/>
    <w:rsid w:val="00223B6A"/>
    <w:rsid w:val="00225078"/>
    <w:rsid w:val="00225201"/>
    <w:rsid w:val="00226091"/>
    <w:rsid w:val="00226367"/>
    <w:rsid w:val="0022669D"/>
    <w:rsid w:val="002308B4"/>
    <w:rsid w:val="00230EF7"/>
    <w:rsid w:val="0023145B"/>
    <w:rsid w:val="00232356"/>
    <w:rsid w:val="0023479F"/>
    <w:rsid w:val="002363BD"/>
    <w:rsid w:val="002372A3"/>
    <w:rsid w:val="002408B6"/>
    <w:rsid w:val="00240BE6"/>
    <w:rsid w:val="0024139F"/>
    <w:rsid w:val="00241B04"/>
    <w:rsid w:val="00244802"/>
    <w:rsid w:val="00244FB2"/>
    <w:rsid w:val="00246854"/>
    <w:rsid w:val="00251056"/>
    <w:rsid w:val="00251350"/>
    <w:rsid w:val="00251D52"/>
    <w:rsid w:val="0025204A"/>
    <w:rsid w:val="002525BE"/>
    <w:rsid w:val="00253930"/>
    <w:rsid w:val="00257223"/>
    <w:rsid w:val="0025728B"/>
    <w:rsid w:val="00257CA6"/>
    <w:rsid w:val="00264475"/>
    <w:rsid w:val="00264863"/>
    <w:rsid w:val="002649AB"/>
    <w:rsid w:val="00270B78"/>
    <w:rsid w:val="00271AF1"/>
    <w:rsid w:val="00271C6C"/>
    <w:rsid w:val="00275281"/>
    <w:rsid w:val="0027624E"/>
    <w:rsid w:val="0027631D"/>
    <w:rsid w:val="00276E33"/>
    <w:rsid w:val="00277CFE"/>
    <w:rsid w:val="002817AF"/>
    <w:rsid w:val="00281A32"/>
    <w:rsid w:val="00281D5C"/>
    <w:rsid w:val="00282878"/>
    <w:rsid w:val="00282CBD"/>
    <w:rsid w:val="00283174"/>
    <w:rsid w:val="00283443"/>
    <w:rsid w:val="002869D2"/>
    <w:rsid w:val="00286EDD"/>
    <w:rsid w:val="00287FAA"/>
    <w:rsid w:val="00290B32"/>
    <w:rsid w:val="00291304"/>
    <w:rsid w:val="00291AD5"/>
    <w:rsid w:val="00292139"/>
    <w:rsid w:val="00294509"/>
    <w:rsid w:val="00295F25"/>
    <w:rsid w:val="00296CE8"/>
    <w:rsid w:val="002A1386"/>
    <w:rsid w:val="002A3E39"/>
    <w:rsid w:val="002A5904"/>
    <w:rsid w:val="002A7271"/>
    <w:rsid w:val="002A72B8"/>
    <w:rsid w:val="002A7A3B"/>
    <w:rsid w:val="002B0113"/>
    <w:rsid w:val="002B230C"/>
    <w:rsid w:val="002B32BF"/>
    <w:rsid w:val="002B43CA"/>
    <w:rsid w:val="002B71F5"/>
    <w:rsid w:val="002B7DD4"/>
    <w:rsid w:val="002C17AB"/>
    <w:rsid w:val="002C1A1D"/>
    <w:rsid w:val="002C374E"/>
    <w:rsid w:val="002C51B2"/>
    <w:rsid w:val="002C556B"/>
    <w:rsid w:val="002C5CF3"/>
    <w:rsid w:val="002D00E5"/>
    <w:rsid w:val="002D0810"/>
    <w:rsid w:val="002D0BD9"/>
    <w:rsid w:val="002D1C8B"/>
    <w:rsid w:val="002D58E9"/>
    <w:rsid w:val="002D7290"/>
    <w:rsid w:val="002D77B5"/>
    <w:rsid w:val="002D7A63"/>
    <w:rsid w:val="002E10F9"/>
    <w:rsid w:val="002E11DF"/>
    <w:rsid w:val="002E1353"/>
    <w:rsid w:val="002E159F"/>
    <w:rsid w:val="002E26C8"/>
    <w:rsid w:val="002E2B0B"/>
    <w:rsid w:val="002E3353"/>
    <w:rsid w:val="002E4612"/>
    <w:rsid w:val="002E637A"/>
    <w:rsid w:val="002E6ACC"/>
    <w:rsid w:val="002E7030"/>
    <w:rsid w:val="002F0260"/>
    <w:rsid w:val="002F083A"/>
    <w:rsid w:val="002F0B7A"/>
    <w:rsid w:val="002F0D03"/>
    <w:rsid w:val="002F1692"/>
    <w:rsid w:val="002F178A"/>
    <w:rsid w:val="002F2341"/>
    <w:rsid w:val="002F332B"/>
    <w:rsid w:val="002F339F"/>
    <w:rsid w:val="002F3A4F"/>
    <w:rsid w:val="002F3B92"/>
    <w:rsid w:val="002F3F6D"/>
    <w:rsid w:val="002F5620"/>
    <w:rsid w:val="002F5FF9"/>
    <w:rsid w:val="002F6021"/>
    <w:rsid w:val="002F64B1"/>
    <w:rsid w:val="003006AB"/>
    <w:rsid w:val="00301C68"/>
    <w:rsid w:val="00302110"/>
    <w:rsid w:val="00304EEC"/>
    <w:rsid w:val="003067DB"/>
    <w:rsid w:val="0030683A"/>
    <w:rsid w:val="00310098"/>
    <w:rsid w:val="003127F8"/>
    <w:rsid w:val="00314184"/>
    <w:rsid w:val="00314787"/>
    <w:rsid w:val="00316838"/>
    <w:rsid w:val="003169D2"/>
    <w:rsid w:val="003169F5"/>
    <w:rsid w:val="00316A1D"/>
    <w:rsid w:val="00316E75"/>
    <w:rsid w:val="00317A0A"/>
    <w:rsid w:val="00320D4C"/>
    <w:rsid w:val="00320EE9"/>
    <w:rsid w:val="00321118"/>
    <w:rsid w:val="00322865"/>
    <w:rsid w:val="003230E2"/>
    <w:rsid w:val="00324517"/>
    <w:rsid w:val="00324682"/>
    <w:rsid w:val="00325361"/>
    <w:rsid w:val="0033164E"/>
    <w:rsid w:val="00331ADE"/>
    <w:rsid w:val="00331CCA"/>
    <w:rsid w:val="00332205"/>
    <w:rsid w:val="00332934"/>
    <w:rsid w:val="00333A00"/>
    <w:rsid w:val="00333BAB"/>
    <w:rsid w:val="00334274"/>
    <w:rsid w:val="003360EC"/>
    <w:rsid w:val="00336FCD"/>
    <w:rsid w:val="00340C14"/>
    <w:rsid w:val="00342F42"/>
    <w:rsid w:val="00343112"/>
    <w:rsid w:val="003432B0"/>
    <w:rsid w:val="00344779"/>
    <w:rsid w:val="0034576A"/>
    <w:rsid w:val="00345F29"/>
    <w:rsid w:val="003464FD"/>
    <w:rsid w:val="00346950"/>
    <w:rsid w:val="00346A73"/>
    <w:rsid w:val="0034793B"/>
    <w:rsid w:val="00347A61"/>
    <w:rsid w:val="00350035"/>
    <w:rsid w:val="00350DEE"/>
    <w:rsid w:val="00351249"/>
    <w:rsid w:val="003538C9"/>
    <w:rsid w:val="00354183"/>
    <w:rsid w:val="0035587A"/>
    <w:rsid w:val="00356724"/>
    <w:rsid w:val="00356AE4"/>
    <w:rsid w:val="00357552"/>
    <w:rsid w:val="00357926"/>
    <w:rsid w:val="003607DB"/>
    <w:rsid w:val="00361D58"/>
    <w:rsid w:val="00363775"/>
    <w:rsid w:val="00363FDA"/>
    <w:rsid w:val="00365C2C"/>
    <w:rsid w:val="00366BC8"/>
    <w:rsid w:val="00367623"/>
    <w:rsid w:val="00367624"/>
    <w:rsid w:val="0037075E"/>
    <w:rsid w:val="0037292D"/>
    <w:rsid w:val="00372A1F"/>
    <w:rsid w:val="00373339"/>
    <w:rsid w:val="00373731"/>
    <w:rsid w:val="003758D0"/>
    <w:rsid w:val="00375938"/>
    <w:rsid w:val="00375952"/>
    <w:rsid w:val="00376C50"/>
    <w:rsid w:val="00376CBD"/>
    <w:rsid w:val="00377638"/>
    <w:rsid w:val="00380186"/>
    <w:rsid w:val="00380364"/>
    <w:rsid w:val="00383A8B"/>
    <w:rsid w:val="003848F8"/>
    <w:rsid w:val="00384D81"/>
    <w:rsid w:val="00385286"/>
    <w:rsid w:val="003858FF"/>
    <w:rsid w:val="00385CF1"/>
    <w:rsid w:val="00385D40"/>
    <w:rsid w:val="00385ED4"/>
    <w:rsid w:val="003904EA"/>
    <w:rsid w:val="00390B56"/>
    <w:rsid w:val="00391D0A"/>
    <w:rsid w:val="00392371"/>
    <w:rsid w:val="00393451"/>
    <w:rsid w:val="00393C44"/>
    <w:rsid w:val="00394195"/>
    <w:rsid w:val="003960BB"/>
    <w:rsid w:val="003965D4"/>
    <w:rsid w:val="003971F3"/>
    <w:rsid w:val="003A0688"/>
    <w:rsid w:val="003A0D33"/>
    <w:rsid w:val="003A30DA"/>
    <w:rsid w:val="003A6FA4"/>
    <w:rsid w:val="003A70B5"/>
    <w:rsid w:val="003A7BD7"/>
    <w:rsid w:val="003A7D84"/>
    <w:rsid w:val="003B0F46"/>
    <w:rsid w:val="003B1FEF"/>
    <w:rsid w:val="003B206C"/>
    <w:rsid w:val="003B51F3"/>
    <w:rsid w:val="003B6743"/>
    <w:rsid w:val="003B67FA"/>
    <w:rsid w:val="003B686E"/>
    <w:rsid w:val="003B7CBB"/>
    <w:rsid w:val="003C3410"/>
    <w:rsid w:val="003C49BD"/>
    <w:rsid w:val="003C7F72"/>
    <w:rsid w:val="003D0733"/>
    <w:rsid w:val="003D3408"/>
    <w:rsid w:val="003D4220"/>
    <w:rsid w:val="003D4EE2"/>
    <w:rsid w:val="003D50A5"/>
    <w:rsid w:val="003D636A"/>
    <w:rsid w:val="003E0AF2"/>
    <w:rsid w:val="003E169A"/>
    <w:rsid w:val="003E1D0F"/>
    <w:rsid w:val="003E226C"/>
    <w:rsid w:val="003E3BEA"/>
    <w:rsid w:val="003E676E"/>
    <w:rsid w:val="003E6795"/>
    <w:rsid w:val="003E7FF9"/>
    <w:rsid w:val="003F0544"/>
    <w:rsid w:val="003F0AF7"/>
    <w:rsid w:val="003F2516"/>
    <w:rsid w:val="003F376C"/>
    <w:rsid w:val="003F6A79"/>
    <w:rsid w:val="003F6AE3"/>
    <w:rsid w:val="003F6ECA"/>
    <w:rsid w:val="003F6F8B"/>
    <w:rsid w:val="003F75DB"/>
    <w:rsid w:val="003F75E2"/>
    <w:rsid w:val="003F7BD1"/>
    <w:rsid w:val="0040140F"/>
    <w:rsid w:val="00401978"/>
    <w:rsid w:val="00401DAE"/>
    <w:rsid w:val="00401FD1"/>
    <w:rsid w:val="004026AB"/>
    <w:rsid w:val="00402D1D"/>
    <w:rsid w:val="00403413"/>
    <w:rsid w:val="00403529"/>
    <w:rsid w:val="004036BC"/>
    <w:rsid w:val="00403881"/>
    <w:rsid w:val="00404620"/>
    <w:rsid w:val="00404990"/>
    <w:rsid w:val="00404A3B"/>
    <w:rsid w:val="00405F49"/>
    <w:rsid w:val="00407D25"/>
    <w:rsid w:val="004100D1"/>
    <w:rsid w:val="0041169E"/>
    <w:rsid w:val="004148DA"/>
    <w:rsid w:val="00416308"/>
    <w:rsid w:val="00420DC5"/>
    <w:rsid w:val="00422DC2"/>
    <w:rsid w:val="004234A0"/>
    <w:rsid w:val="00423C93"/>
    <w:rsid w:val="00423E24"/>
    <w:rsid w:val="00427B81"/>
    <w:rsid w:val="004303A7"/>
    <w:rsid w:val="00432F6C"/>
    <w:rsid w:val="00434634"/>
    <w:rsid w:val="00434D32"/>
    <w:rsid w:val="004353B8"/>
    <w:rsid w:val="00435D26"/>
    <w:rsid w:val="00437C12"/>
    <w:rsid w:val="004404DE"/>
    <w:rsid w:val="00442D92"/>
    <w:rsid w:val="00443315"/>
    <w:rsid w:val="00445960"/>
    <w:rsid w:val="00445E7C"/>
    <w:rsid w:val="00446E3F"/>
    <w:rsid w:val="00450422"/>
    <w:rsid w:val="00452166"/>
    <w:rsid w:val="004549A4"/>
    <w:rsid w:val="00455DA5"/>
    <w:rsid w:val="00456087"/>
    <w:rsid w:val="004623BF"/>
    <w:rsid w:val="004632BE"/>
    <w:rsid w:val="00463701"/>
    <w:rsid w:val="0046504F"/>
    <w:rsid w:val="004656E2"/>
    <w:rsid w:val="00465A29"/>
    <w:rsid w:val="00465F29"/>
    <w:rsid w:val="0046692A"/>
    <w:rsid w:val="00466D55"/>
    <w:rsid w:val="004672D8"/>
    <w:rsid w:val="004703CB"/>
    <w:rsid w:val="0047085F"/>
    <w:rsid w:val="00471629"/>
    <w:rsid w:val="0047262A"/>
    <w:rsid w:val="0047351E"/>
    <w:rsid w:val="0047600A"/>
    <w:rsid w:val="00476C55"/>
    <w:rsid w:val="00477F4E"/>
    <w:rsid w:val="00480B4C"/>
    <w:rsid w:val="004817D9"/>
    <w:rsid w:val="00482A10"/>
    <w:rsid w:val="00482AC8"/>
    <w:rsid w:val="00482B92"/>
    <w:rsid w:val="00482CD5"/>
    <w:rsid w:val="00482D44"/>
    <w:rsid w:val="00483D8A"/>
    <w:rsid w:val="00484033"/>
    <w:rsid w:val="004858F1"/>
    <w:rsid w:val="00486174"/>
    <w:rsid w:val="004876C4"/>
    <w:rsid w:val="00490D93"/>
    <w:rsid w:val="0049105B"/>
    <w:rsid w:val="00491E01"/>
    <w:rsid w:val="0049573D"/>
    <w:rsid w:val="004966E6"/>
    <w:rsid w:val="004979E3"/>
    <w:rsid w:val="004A0817"/>
    <w:rsid w:val="004A1AD6"/>
    <w:rsid w:val="004A271F"/>
    <w:rsid w:val="004A362A"/>
    <w:rsid w:val="004A44AD"/>
    <w:rsid w:val="004A47A9"/>
    <w:rsid w:val="004A5AA6"/>
    <w:rsid w:val="004A779C"/>
    <w:rsid w:val="004B14CC"/>
    <w:rsid w:val="004B18F3"/>
    <w:rsid w:val="004B1DE1"/>
    <w:rsid w:val="004B2306"/>
    <w:rsid w:val="004B2841"/>
    <w:rsid w:val="004B31C4"/>
    <w:rsid w:val="004B3C49"/>
    <w:rsid w:val="004B5261"/>
    <w:rsid w:val="004B5F07"/>
    <w:rsid w:val="004B5F24"/>
    <w:rsid w:val="004B63E9"/>
    <w:rsid w:val="004B7511"/>
    <w:rsid w:val="004B7531"/>
    <w:rsid w:val="004C21D9"/>
    <w:rsid w:val="004C223C"/>
    <w:rsid w:val="004C37D5"/>
    <w:rsid w:val="004C3AD7"/>
    <w:rsid w:val="004C4009"/>
    <w:rsid w:val="004C5994"/>
    <w:rsid w:val="004C5F41"/>
    <w:rsid w:val="004C6577"/>
    <w:rsid w:val="004C76FE"/>
    <w:rsid w:val="004D009C"/>
    <w:rsid w:val="004D1950"/>
    <w:rsid w:val="004D1E76"/>
    <w:rsid w:val="004D2C9B"/>
    <w:rsid w:val="004D3506"/>
    <w:rsid w:val="004D4070"/>
    <w:rsid w:val="004D490C"/>
    <w:rsid w:val="004E188D"/>
    <w:rsid w:val="004E3B62"/>
    <w:rsid w:val="004E3BEA"/>
    <w:rsid w:val="004E5E18"/>
    <w:rsid w:val="004F0A4D"/>
    <w:rsid w:val="004F1441"/>
    <w:rsid w:val="004F1724"/>
    <w:rsid w:val="004F18EF"/>
    <w:rsid w:val="004F21DD"/>
    <w:rsid w:val="004F226A"/>
    <w:rsid w:val="004F33D8"/>
    <w:rsid w:val="004F44B4"/>
    <w:rsid w:val="004F487E"/>
    <w:rsid w:val="004F4B13"/>
    <w:rsid w:val="004F5CAC"/>
    <w:rsid w:val="004F6A3E"/>
    <w:rsid w:val="004F7208"/>
    <w:rsid w:val="00500726"/>
    <w:rsid w:val="00500945"/>
    <w:rsid w:val="00500EEB"/>
    <w:rsid w:val="0050158E"/>
    <w:rsid w:val="00502251"/>
    <w:rsid w:val="005023E0"/>
    <w:rsid w:val="00504B33"/>
    <w:rsid w:val="00505D78"/>
    <w:rsid w:val="00505F30"/>
    <w:rsid w:val="0050641A"/>
    <w:rsid w:val="0050692C"/>
    <w:rsid w:val="00510512"/>
    <w:rsid w:val="00512EF4"/>
    <w:rsid w:val="00515802"/>
    <w:rsid w:val="0051583A"/>
    <w:rsid w:val="00516A22"/>
    <w:rsid w:val="0051795A"/>
    <w:rsid w:val="00521FE4"/>
    <w:rsid w:val="00523879"/>
    <w:rsid w:val="00523C1C"/>
    <w:rsid w:val="00523FFA"/>
    <w:rsid w:val="00524827"/>
    <w:rsid w:val="005255AA"/>
    <w:rsid w:val="005256D0"/>
    <w:rsid w:val="00526AE6"/>
    <w:rsid w:val="005304F7"/>
    <w:rsid w:val="00530ED6"/>
    <w:rsid w:val="00531657"/>
    <w:rsid w:val="00532904"/>
    <w:rsid w:val="005356C2"/>
    <w:rsid w:val="00537E0F"/>
    <w:rsid w:val="0054040B"/>
    <w:rsid w:val="00541A18"/>
    <w:rsid w:val="00542175"/>
    <w:rsid w:val="005434CB"/>
    <w:rsid w:val="005438D5"/>
    <w:rsid w:val="0054438B"/>
    <w:rsid w:val="00547494"/>
    <w:rsid w:val="0054767A"/>
    <w:rsid w:val="005503BE"/>
    <w:rsid w:val="00550E02"/>
    <w:rsid w:val="00551369"/>
    <w:rsid w:val="00551975"/>
    <w:rsid w:val="00553174"/>
    <w:rsid w:val="00553346"/>
    <w:rsid w:val="005534B3"/>
    <w:rsid w:val="00553D0A"/>
    <w:rsid w:val="005552D1"/>
    <w:rsid w:val="00555487"/>
    <w:rsid w:val="0055620E"/>
    <w:rsid w:val="00556C18"/>
    <w:rsid w:val="005572D8"/>
    <w:rsid w:val="005602F8"/>
    <w:rsid w:val="00560978"/>
    <w:rsid w:val="00560E03"/>
    <w:rsid w:val="00561DBC"/>
    <w:rsid w:val="00562A8B"/>
    <w:rsid w:val="00562D40"/>
    <w:rsid w:val="005668BE"/>
    <w:rsid w:val="00566D55"/>
    <w:rsid w:val="00566EC5"/>
    <w:rsid w:val="00570CEE"/>
    <w:rsid w:val="00571983"/>
    <w:rsid w:val="0057254B"/>
    <w:rsid w:val="00572F96"/>
    <w:rsid w:val="005732B1"/>
    <w:rsid w:val="00574C84"/>
    <w:rsid w:val="005767B9"/>
    <w:rsid w:val="00580C0D"/>
    <w:rsid w:val="00580DEE"/>
    <w:rsid w:val="0058151F"/>
    <w:rsid w:val="00582000"/>
    <w:rsid w:val="0058220B"/>
    <w:rsid w:val="005826C6"/>
    <w:rsid w:val="005826F6"/>
    <w:rsid w:val="005830F5"/>
    <w:rsid w:val="00583754"/>
    <w:rsid w:val="00585488"/>
    <w:rsid w:val="00586FE1"/>
    <w:rsid w:val="00587794"/>
    <w:rsid w:val="00590908"/>
    <w:rsid w:val="005909D7"/>
    <w:rsid w:val="005919C0"/>
    <w:rsid w:val="00591A25"/>
    <w:rsid w:val="005924AE"/>
    <w:rsid w:val="00592593"/>
    <w:rsid w:val="00592A44"/>
    <w:rsid w:val="0059413C"/>
    <w:rsid w:val="00594C0D"/>
    <w:rsid w:val="0059638E"/>
    <w:rsid w:val="005966E5"/>
    <w:rsid w:val="00596AEB"/>
    <w:rsid w:val="005A0FA4"/>
    <w:rsid w:val="005A141C"/>
    <w:rsid w:val="005A2DF8"/>
    <w:rsid w:val="005A432C"/>
    <w:rsid w:val="005A4645"/>
    <w:rsid w:val="005A466D"/>
    <w:rsid w:val="005A4716"/>
    <w:rsid w:val="005A4E5F"/>
    <w:rsid w:val="005A508F"/>
    <w:rsid w:val="005A6EDE"/>
    <w:rsid w:val="005A76C4"/>
    <w:rsid w:val="005A7F25"/>
    <w:rsid w:val="005B0296"/>
    <w:rsid w:val="005B1164"/>
    <w:rsid w:val="005B144A"/>
    <w:rsid w:val="005B2917"/>
    <w:rsid w:val="005B2E95"/>
    <w:rsid w:val="005B3BC1"/>
    <w:rsid w:val="005B48F3"/>
    <w:rsid w:val="005B4BAF"/>
    <w:rsid w:val="005B5A60"/>
    <w:rsid w:val="005C05E7"/>
    <w:rsid w:val="005C096E"/>
    <w:rsid w:val="005C1859"/>
    <w:rsid w:val="005C3A73"/>
    <w:rsid w:val="005C4C50"/>
    <w:rsid w:val="005C6103"/>
    <w:rsid w:val="005C62CC"/>
    <w:rsid w:val="005C6AA0"/>
    <w:rsid w:val="005C725A"/>
    <w:rsid w:val="005D04BD"/>
    <w:rsid w:val="005D1086"/>
    <w:rsid w:val="005D4304"/>
    <w:rsid w:val="005D52AB"/>
    <w:rsid w:val="005D52FC"/>
    <w:rsid w:val="005D5605"/>
    <w:rsid w:val="005D77C5"/>
    <w:rsid w:val="005D7D06"/>
    <w:rsid w:val="005E00C6"/>
    <w:rsid w:val="005E16B4"/>
    <w:rsid w:val="005E18B2"/>
    <w:rsid w:val="005E2B31"/>
    <w:rsid w:val="005E3C08"/>
    <w:rsid w:val="005E40DB"/>
    <w:rsid w:val="005E485C"/>
    <w:rsid w:val="005E57B5"/>
    <w:rsid w:val="005E668E"/>
    <w:rsid w:val="005E7410"/>
    <w:rsid w:val="005E77FD"/>
    <w:rsid w:val="005F0EB6"/>
    <w:rsid w:val="005F13A1"/>
    <w:rsid w:val="005F15BE"/>
    <w:rsid w:val="005F2C7E"/>
    <w:rsid w:val="005F32B2"/>
    <w:rsid w:val="005F5017"/>
    <w:rsid w:val="005F6A9E"/>
    <w:rsid w:val="005F6E48"/>
    <w:rsid w:val="0060075B"/>
    <w:rsid w:val="00600EC7"/>
    <w:rsid w:val="00602495"/>
    <w:rsid w:val="006040CC"/>
    <w:rsid w:val="00604EDA"/>
    <w:rsid w:val="006057E7"/>
    <w:rsid w:val="006060E7"/>
    <w:rsid w:val="00611345"/>
    <w:rsid w:val="0061239B"/>
    <w:rsid w:val="00612AAF"/>
    <w:rsid w:val="0061420F"/>
    <w:rsid w:val="00615FF0"/>
    <w:rsid w:val="00616B30"/>
    <w:rsid w:val="00617A15"/>
    <w:rsid w:val="0062073B"/>
    <w:rsid w:val="00620A81"/>
    <w:rsid w:val="006214AA"/>
    <w:rsid w:val="006229F8"/>
    <w:rsid w:val="00623951"/>
    <w:rsid w:val="00625215"/>
    <w:rsid w:val="00627AD3"/>
    <w:rsid w:val="006316AA"/>
    <w:rsid w:val="00631B7B"/>
    <w:rsid w:val="00632FA0"/>
    <w:rsid w:val="00633154"/>
    <w:rsid w:val="00633820"/>
    <w:rsid w:val="0063449F"/>
    <w:rsid w:val="00634D5F"/>
    <w:rsid w:val="00635DD2"/>
    <w:rsid w:val="00636B8E"/>
    <w:rsid w:val="00637EDB"/>
    <w:rsid w:val="00640AA7"/>
    <w:rsid w:val="00641A8A"/>
    <w:rsid w:val="00641F0D"/>
    <w:rsid w:val="00643EC2"/>
    <w:rsid w:val="00644905"/>
    <w:rsid w:val="00645495"/>
    <w:rsid w:val="00645659"/>
    <w:rsid w:val="00645D59"/>
    <w:rsid w:val="0064637B"/>
    <w:rsid w:val="00650825"/>
    <w:rsid w:val="00650D56"/>
    <w:rsid w:val="00652F31"/>
    <w:rsid w:val="00654197"/>
    <w:rsid w:val="0065456B"/>
    <w:rsid w:val="00654BD1"/>
    <w:rsid w:val="0065544A"/>
    <w:rsid w:val="00656A88"/>
    <w:rsid w:val="00660DCD"/>
    <w:rsid w:val="006640EC"/>
    <w:rsid w:val="00667F23"/>
    <w:rsid w:val="00670E36"/>
    <w:rsid w:val="00671788"/>
    <w:rsid w:val="0067207E"/>
    <w:rsid w:val="00672406"/>
    <w:rsid w:val="00674854"/>
    <w:rsid w:val="006752F6"/>
    <w:rsid w:val="00676231"/>
    <w:rsid w:val="00676696"/>
    <w:rsid w:val="00676FE3"/>
    <w:rsid w:val="00677043"/>
    <w:rsid w:val="00680273"/>
    <w:rsid w:val="006811BA"/>
    <w:rsid w:val="006815C3"/>
    <w:rsid w:val="0068290B"/>
    <w:rsid w:val="00682C99"/>
    <w:rsid w:val="00682F3A"/>
    <w:rsid w:val="006834AD"/>
    <w:rsid w:val="00683718"/>
    <w:rsid w:val="006841DD"/>
    <w:rsid w:val="00684283"/>
    <w:rsid w:val="0068532D"/>
    <w:rsid w:val="00686042"/>
    <w:rsid w:val="006861F3"/>
    <w:rsid w:val="006907E8"/>
    <w:rsid w:val="0069153B"/>
    <w:rsid w:val="00691A9D"/>
    <w:rsid w:val="0069307C"/>
    <w:rsid w:val="0069441A"/>
    <w:rsid w:val="00697230"/>
    <w:rsid w:val="006A000A"/>
    <w:rsid w:val="006A1173"/>
    <w:rsid w:val="006A12C3"/>
    <w:rsid w:val="006A1529"/>
    <w:rsid w:val="006A3EEC"/>
    <w:rsid w:val="006A4DB7"/>
    <w:rsid w:val="006A538B"/>
    <w:rsid w:val="006A6943"/>
    <w:rsid w:val="006A719E"/>
    <w:rsid w:val="006A7813"/>
    <w:rsid w:val="006B105D"/>
    <w:rsid w:val="006B3432"/>
    <w:rsid w:val="006B390B"/>
    <w:rsid w:val="006B62B4"/>
    <w:rsid w:val="006B649A"/>
    <w:rsid w:val="006B6C42"/>
    <w:rsid w:val="006B7126"/>
    <w:rsid w:val="006C0D3C"/>
    <w:rsid w:val="006C1852"/>
    <w:rsid w:val="006C24B5"/>
    <w:rsid w:val="006C28AE"/>
    <w:rsid w:val="006C2A93"/>
    <w:rsid w:val="006C42C0"/>
    <w:rsid w:val="006C4578"/>
    <w:rsid w:val="006C54F2"/>
    <w:rsid w:val="006C55A9"/>
    <w:rsid w:val="006C592D"/>
    <w:rsid w:val="006C6FFC"/>
    <w:rsid w:val="006C70F7"/>
    <w:rsid w:val="006C7639"/>
    <w:rsid w:val="006C79D7"/>
    <w:rsid w:val="006C7F38"/>
    <w:rsid w:val="006D04FE"/>
    <w:rsid w:val="006D0906"/>
    <w:rsid w:val="006D18F6"/>
    <w:rsid w:val="006D2F1B"/>
    <w:rsid w:val="006D3114"/>
    <w:rsid w:val="006D329D"/>
    <w:rsid w:val="006D37F9"/>
    <w:rsid w:val="006D5123"/>
    <w:rsid w:val="006D5FAC"/>
    <w:rsid w:val="006D79FD"/>
    <w:rsid w:val="006E0C9C"/>
    <w:rsid w:val="006E0FCA"/>
    <w:rsid w:val="006E12D8"/>
    <w:rsid w:val="006E2D5F"/>
    <w:rsid w:val="006E35F6"/>
    <w:rsid w:val="006E3EEF"/>
    <w:rsid w:val="006E5079"/>
    <w:rsid w:val="006E6D6D"/>
    <w:rsid w:val="006F0F30"/>
    <w:rsid w:val="006F15F2"/>
    <w:rsid w:val="006F186E"/>
    <w:rsid w:val="006F3C79"/>
    <w:rsid w:val="006F3D63"/>
    <w:rsid w:val="006F433C"/>
    <w:rsid w:val="006F636A"/>
    <w:rsid w:val="006F68FA"/>
    <w:rsid w:val="006F6CE0"/>
    <w:rsid w:val="006F7E05"/>
    <w:rsid w:val="006F7E9A"/>
    <w:rsid w:val="0070389B"/>
    <w:rsid w:val="00703CB4"/>
    <w:rsid w:val="00706E07"/>
    <w:rsid w:val="00706F1A"/>
    <w:rsid w:val="00707886"/>
    <w:rsid w:val="007100D8"/>
    <w:rsid w:val="00710118"/>
    <w:rsid w:val="00710168"/>
    <w:rsid w:val="00710A75"/>
    <w:rsid w:val="00711C87"/>
    <w:rsid w:val="00711ED2"/>
    <w:rsid w:val="00712D2A"/>
    <w:rsid w:val="00713893"/>
    <w:rsid w:val="00713A32"/>
    <w:rsid w:val="007142DC"/>
    <w:rsid w:val="00714EC0"/>
    <w:rsid w:val="00715740"/>
    <w:rsid w:val="00715C2B"/>
    <w:rsid w:val="00715D14"/>
    <w:rsid w:val="007204D4"/>
    <w:rsid w:val="00720888"/>
    <w:rsid w:val="00721DBC"/>
    <w:rsid w:val="00722904"/>
    <w:rsid w:val="0072295A"/>
    <w:rsid w:val="007236A8"/>
    <w:rsid w:val="00723A6D"/>
    <w:rsid w:val="007249B9"/>
    <w:rsid w:val="00725AA4"/>
    <w:rsid w:val="00726347"/>
    <w:rsid w:val="007263EC"/>
    <w:rsid w:val="00727A64"/>
    <w:rsid w:val="00727B21"/>
    <w:rsid w:val="0073134C"/>
    <w:rsid w:val="0073386B"/>
    <w:rsid w:val="00735140"/>
    <w:rsid w:val="00735AAC"/>
    <w:rsid w:val="00735CD6"/>
    <w:rsid w:val="00736284"/>
    <w:rsid w:val="00736758"/>
    <w:rsid w:val="00737129"/>
    <w:rsid w:val="007408DE"/>
    <w:rsid w:val="00740C2B"/>
    <w:rsid w:val="00740C53"/>
    <w:rsid w:val="00740EEA"/>
    <w:rsid w:val="00743337"/>
    <w:rsid w:val="00744858"/>
    <w:rsid w:val="007458BA"/>
    <w:rsid w:val="007459A9"/>
    <w:rsid w:val="0074620B"/>
    <w:rsid w:val="00750122"/>
    <w:rsid w:val="0075045A"/>
    <w:rsid w:val="007510AB"/>
    <w:rsid w:val="00751BF3"/>
    <w:rsid w:val="00751EC7"/>
    <w:rsid w:val="00752582"/>
    <w:rsid w:val="0075325E"/>
    <w:rsid w:val="00754AFC"/>
    <w:rsid w:val="007559F8"/>
    <w:rsid w:val="00756348"/>
    <w:rsid w:val="00756D21"/>
    <w:rsid w:val="007603C4"/>
    <w:rsid w:val="00760A87"/>
    <w:rsid w:val="007617B3"/>
    <w:rsid w:val="00761988"/>
    <w:rsid w:val="00761E32"/>
    <w:rsid w:val="007624F4"/>
    <w:rsid w:val="00762AB9"/>
    <w:rsid w:val="00764EBF"/>
    <w:rsid w:val="00764F2F"/>
    <w:rsid w:val="00766C17"/>
    <w:rsid w:val="00767581"/>
    <w:rsid w:val="00767631"/>
    <w:rsid w:val="00767EF5"/>
    <w:rsid w:val="00770F7E"/>
    <w:rsid w:val="00771AA9"/>
    <w:rsid w:val="0077234D"/>
    <w:rsid w:val="00772429"/>
    <w:rsid w:val="00772A74"/>
    <w:rsid w:val="007737CD"/>
    <w:rsid w:val="00774CEF"/>
    <w:rsid w:val="00775014"/>
    <w:rsid w:val="00775837"/>
    <w:rsid w:val="007768F7"/>
    <w:rsid w:val="00776932"/>
    <w:rsid w:val="00777646"/>
    <w:rsid w:val="00777B5E"/>
    <w:rsid w:val="0078029C"/>
    <w:rsid w:val="007822BE"/>
    <w:rsid w:val="0078297B"/>
    <w:rsid w:val="007855EC"/>
    <w:rsid w:val="0078675F"/>
    <w:rsid w:val="00786F80"/>
    <w:rsid w:val="007870A4"/>
    <w:rsid w:val="007873D2"/>
    <w:rsid w:val="007874FA"/>
    <w:rsid w:val="0078774E"/>
    <w:rsid w:val="00790971"/>
    <w:rsid w:val="0079225B"/>
    <w:rsid w:val="00792573"/>
    <w:rsid w:val="007936D1"/>
    <w:rsid w:val="00793BF0"/>
    <w:rsid w:val="007979CD"/>
    <w:rsid w:val="007A10A2"/>
    <w:rsid w:val="007A25BD"/>
    <w:rsid w:val="007A3A59"/>
    <w:rsid w:val="007A4764"/>
    <w:rsid w:val="007A4A92"/>
    <w:rsid w:val="007A5E3E"/>
    <w:rsid w:val="007A6636"/>
    <w:rsid w:val="007A78D2"/>
    <w:rsid w:val="007B009D"/>
    <w:rsid w:val="007B0A75"/>
    <w:rsid w:val="007B0FDD"/>
    <w:rsid w:val="007B12B3"/>
    <w:rsid w:val="007B1EA7"/>
    <w:rsid w:val="007B2DF6"/>
    <w:rsid w:val="007B35D3"/>
    <w:rsid w:val="007B446A"/>
    <w:rsid w:val="007B47C7"/>
    <w:rsid w:val="007B4F6F"/>
    <w:rsid w:val="007B51D3"/>
    <w:rsid w:val="007B5C2B"/>
    <w:rsid w:val="007B6948"/>
    <w:rsid w:val="007B6E0F"/>
    <w:rsid w:val="007B6FF8"/>
    <w:rsid w:val="007B7C49"/>
    <w:rsid w:val="007B7F7D"/>
    <w:rsid w:val="007B7FD2"/>
    <w:rsid w:val="007C004C"/>
    <w:rsid w:val="007C0608"/>
    <w:rsid w:val="007C189A"/>
    <w:rsid w:val="007C2755"/>
    <w:rsid w:val="007C30F7"/>
    <w:rsid w:val="007C4AF4"/>
    <w:rsid w:val="007C5BF2"/>
    <w:rsid w:val="007C731E"/>
    <w:rsid w:val="007D0579"/>
    <w:rsid w:val="007D0973"/>
    <w:rsid w:val="007D3787"/>
    <w:rsid w:val="007D3E1D"/>
    <w:rsid w:val="007D4EC3"/>
    <w:rsid w:val="007D4F16"/>
    <w:rsid w:val="007D5681"/>
    <w:rsid w:val="007D62D4"/>
    <w:rsid w:val="007D691C"/>
    <w:rsid w:val="007D6F86"/>
    <w:rsid w:val="007E0029"/>
    <w:rsid w:val="007E1F39"/>
    <w:rsid w:val="007E3363"/>
    <w:rsid w:val="007E3380"/>
    <w:rsid w:val="007E33A2"/>
    <w:rsid w:val="007E371B"/>
    <w:rsid w:val="007E3C8B"/>
    <w:rsid w:val="007E47A0"/>
    <w:rsid w:val="007E5EA0"/>
    <w:rsid w:val="007E6592"/>
    <w:rsid w:val="007F017C"/>
    <w:rsid w:val="007F0265"/>
    <w:rsid w:val="007F1D84"/>
    <w:rsid w:val="007F281E"/>
    <w:rsid w:val="007F34FD"/>
    <w:rsid w:val="007F3EE0"/>
    <w:rsid w:val="007F4088"/>
    <w:rsid w:val="007F455D"/>
    <w:rsid w:val="007F4F2C"/>
    <w:rsid w:val="007F5580"/>
    <w:rsid w:val="007F77BB"/>
    <w:rsid w:val="007F7B8B"/>
    <w:rsid w:val="00800FA3"/>
    <w:rsid w:val="00801863"/>
    <w:rsid w:val="008032AE"/>
    <w:rsid w:val="0080340A"/>
    <w:rsid w:val="00803B10"/>
    <w:rsid w:val="00804102"/>
    <w:rsid w:val="00806B3A"/>
    <w:rsid w:val="00807492"/>
    <w:rsid w:val="00807B1B"/>
    <w:rsid w:val="00807E6F"/>
    <w:rsid w:val="00812203"/>
    <w:rsid w:val="0081257F"/>
    <w:rsid w:val="00812947"/>
    <w:rsid w:val="0081394E"/>
    <w:rsid w:val="00814691"/>
    <w:rsid w:val="008147AA"/>
    <w:rsid w:val="00815840"/>
    <w:rsid w:val="00815893"/>
    <w:rsid w:val="0081621E"/>
    <w:rsid w:val="00816254"/>
    <w:rsid w:val="0081638A"/>
    <w:rsid w:val="00816F16"/>
    <w:rsid w:val="00820EB0"/>
    <w:rsid w:val="008234D7"/>
    <w:rsid w:val="00824546"/>
    <w:rsid w:val="00824B2C"/>
    <w:rsid w:val="00824E6E"/>
    <w:rsid w:val="008263B9"/>
    <w:rsid w:val="008273A4"/>
    <w:rsid w:val="00830DC3"/>
    <w:rsid w:val="00834535"/>
    <w:rsid w:val="00834877"/>
    <w:rsid w:val="00835827"/>
    <w:rsid w:val="00835868"/>
    <w:rsid w:val="0083653E"/>
    <w:rsid w:val="00836643"/>
    <w:rsid w:val="00837DD8"/>
    <w:rsid w:val="00837FC3"/>
    <w:rsid w:val="00840728"/>
    <w:rsid w:val="008428FB"/>
    <w:rsid w:val="00842E08"/>
    <w:rsid w:val="00842ED4"/>
    <w:rsid w:val="0084325A"/>
    <w:rsid w:val="00844BF1"/>
    <w:rsid w:val="00846B77"/>
    <w:rsid w:val="00846B8E"/>
    <w:rsid w:val="0084711A"/>
    <w:rsid w:val="0085012D"/>
    <w:rsid w:val="00850462"/>
    <w:rsid w:val="008507B6"/>
    <w:rsid w:val="00850D86"/>
    <w:rsid w:val="008514FA"/>
    <w:rsid w:val="00851673"/>
    <w:rsid w:val="00854B12"/>
    <w:rsid w:val="0085575A"/>
    <w:rsid w:val="00855E8D"/>
    <w:rsid w:val="008564F2"/>
    <w:rsid w:val="00856529"/>
    <w:rsid w:val="00860074"/>
    <w:rsid w:val="00861D70"/>
    <w:rsid w:val="00862220"/>
    <w:rsid w:val="008627D2"/>
    <w:rsid w:val="00862AAC"/>
    <w:rsid w:val="0086407D"/>
    <w:rsid w:val="0086529A"/>
    <w:rsid w:val="00865C27"/>
    <w:rsid w:val="00865CC9"/>
    <w:rsid w:val="00866580"/>
    <w:rsid w:val="00867572"/>
    <w:rsid w:val="0087075B"/>
    <w:rsid w:val="00870F88"/>
    <w:rsid w:val="00871589"/>
    <w:rsid w:val="00872503"/>
    <w:rsid w:val="008727D8"/>
    <w:rsid w:val="00872B66"/>
    <w:rsid w:val="00872E29"/>
    <w:rsid w:val="008739F0"/>
    <w:rsid w:val="00873A7F"/>
    <w:rsid w:val="00875BD7"/>
    <w:rsid w:val="008768BB"/>
    <w:rsid w:val="00876F32"/>
    <w:rsid w:val="0087708A"/>
    <w:rsid w:val="0087734E"/>
    <w:rsid w:val="00877B26"/>
    <w:rsid w:val="00880425"/>
    <w:rsid w:val="0088146F"/>
    <w:rsid w:val="008817CC"/>
    <w:rsid w:val="00883714"/>
    <w:rsid w:val="008838BD"/>
    <w:rsid w:val="008839FA"/>
    <w:rsid w:val="0088425A"/>
    <w:rsid w:val="00886068"/>
    <w:rsid w:val="008860D1"/>
    <w:rsid w:val="00886228"/>
    <w:rsid w:val="008867F4"/>
    <w:rsid w:val="008876B8"/>
    <w:rsid w:val="00887B48"/>
    <w:rsid w:val="00887D5D"/>
    <w:rsid w:val="00890568"/>
    <w:rsid w:val="008918D0"/>
    <w:rsid w:val="00892F3E"/>
    <w:rsid w:val="00893356"/>
    <w:rsid w:val="00894222"/>
    <w:rsid w:val="00896D43"/>
    <w:rsid w:val="00897121"/>
    <w:rsid w:val="008A0428"/>
    <w:rsid w:val="008A1966"/>
    <w:rsid w:val="008A1DCD"/>
    <w:rsid w:val="008A35B0"/>
    <w:rsid w:val="008A3E22"/>
    <w:rsid w:val="008A4C1F"/>
    <w:rsid w:val="008A4E6A"/>
    <w:rsid w:val="008A6D7E"/>
    <w:rsid w:val="008A7499"/>
    <w:rsid w:val="008A75AC"/>
    <w:rsid w:val="008A7EE8"/>
    <w:rsid w:val="008B0C84"/>
    <w:rsid w:val="008B1851"/>
    <w:rsid w:val="008B1AF7"/>
    <w:rsid w:val="008B219A"/>
    <w:rsid w:val="008B3289"/>
    <w:rsid w:val="008B38F9"/>
    <w:rsid w:val="008B5E9C"/>
    <w:rsid w:val="008B7213"/>
    <w:rsid w:val="008C1DEF"/>
    <w:rsid w:val="008C41D9"/>
    <w:rsid w:val="008D0341"/>
    <w:rsid w:val="008D0997"/>
    <w:rsid w:val="008D19C5"/>
    <w:rsid w:val="008D1D2D"/>
    <w:rsid w:val="008D2069"/>
    <w:rsid w:val="008D2E42"/>
    <w:rsid w:val="008D46F0"/>
    <w:rsid w:val="008D4D5C"/>
    <w:rsid w:val="008D575E"/>
    <w:rsid w:val="008D58FC"/>
    <w:rsid w:val="008D5F52"/>
    <w:rsid w:val="008D6865"/>
    <w:rsid w:val="008D6B8B"/>
    <w:rsid w:val="008D73EA"/>
    <w:rsid w:val="008E2C71"/>
    <w:rsid w:val="008E327A"/>
    <w:rsid w:val="008E3470"/>
    <w:rsid w:val="008E44D8"/>
    <w:rsid w:val="008E4F69"/>
    <w:rsid w:val="008E5BA9"/>
    <w:rsid w:val="008E7C19"/>
    <w:rsid w:val="008F01B1"/>
    <w:rsid w:val="008F1DC4"/>
    <w:rsid w:val="008F211D"/>
    <w:rsid w:val="008F45A9"/>
    <w:rsid w:val="008F6A73"/>
    <w:rsid w:val="008F6A90"/>
    <w:rsid w:val="008F73AC"/>
    <w:rsid w:val="008F7934"/>
    <w:rsid w:val="00900B69"/>
    <w:rsid w:val="00903E5C"/>
    <w:rsid w:val="00903FA9"/>
    <w:rsid w:val="00904183"/>
    <w:rsid w:val="00904C3C"/>
    <w:rsid w:val="009051D1"/>
    <w:rsid w:val="0090543C"/>
    <w:rsid w:val="009059F9"/>
    <w:rsid w:val="00906404"/>
    <w:rsid w:val="009065A6"/>
    <w:rsid w:val="00906F08"/>
    <w:rsid w:val="009112EC"/>
    <w:rsid w:val="00911B41"/>
    <w:rsid w:val="00914426"/>
    <w:rsid w:val="0091599E"/>
    <w:rsid w:val="00915B65"/>
    <w:rsid w:val="00916DAA"/>
    <w:rsid w:val="00920D84"/>
    <w:rsid w:val="00921154"/>
    <w:rsid w:val="00921B98"/>
    <w:rsid w:val="00922102"/>
    <w:rsid w:val="00923695"/>
    <w:rsid w:val="009253C9"/>
    <w:rsid w:val="009269F8"/>
    <w:rsid w:val="00927037"/>
    <w:rsid w:val="009275B5"/>
    <w:rsid w:val="00930668"/>
    <w:rsid w:val="009306D1"/>
    <w:rsid w:val="00930A17"/>
    <w:rsid w:val="00931207"/>
    <w:rsid w:val="00931CB9"/>
    <w:rsid w:val="009326DC"/>
    <w:rsid w:val="0093357F"/>
    <w:rsid w:val="00933DEB"/>
    <w:rsid w:val="00934AC0"/>
    <w:rsid w:val="00934B86"/>
    <w:rsid w:val="00935A2D"/>
    <w:rsid w:val="009369CD"/>
    <w:rsid w:val="009379BB"/>
    <w:rsid w:val="00937B9D"/>
    <w:rsid w:val="00937CA9"/>
    <w:rsid w:val="00940C49"/>
    <w:rsid w:val="0094186B"/>
    <w:rsid w:val="00942C0C"/>
    <w:rsid w:val="00942EAF"/>
    <w:rsid w:val="00944FD0"/>
    <w:rsid w:val="00945255"/>
    <w:rsid w:val="009453A1"/>
    <w:rsid w:val="00945B98"/>
    <w:rsid w:val="00952DCC"/>
    <w:rsid w:val="00953529"/>
    <w:rsid w:val="00954429"/>
    <w:rsid w:val="00955D6C"/>
    <w:rsid w:val="009572A2"/>
    <w:rsid w:val="00961442"/>
    <w:rsid w:val="00962526"/>
    <w:rsid w:val="009639F2"/>
    <w:rsid w:val="00964198"/>
    <w:rsid w:val="00964453"/>
    <w:rsid w:val="00964690"/>
    <w:rsid w:val="00965CDC"/>
    <w:rsid w:val="0097175E"/>
    <w:rsid w:val="00973334"/>
    <w:rsid w:val="009736BA"/>
    <w:rsid w:val="00973B87"/>
    <w:rsid w:val="00974EA7"/>
    <w:rsid w:val="009751D0"/>
    <w:rsid w:val="00980330"/>
    <w:rsid w:val="00981208"/>
    <w:rsid w:val="0098192E"/>
    <w:rsid w:val="00983800"/>
    <w:rsid w:val="00983924"/>
    <w:rsid w:val="00983D0F"/>
    <w:rsid w:val="009847C1"/>
    <w:rsid w:val="00985E01"/>
    <w:rsid w:val="009864F1"/>
    <w:rsid w:val="009865E1"/>
    <w:rsid w:val="00990441"/>
    <w:rsid w:val="00990465"/>
    <w:rsid w:val="00991ECE"/>
    <w:rsid w:val="00994117"/>
    <w:rsid w:val="00995074"/>
    <w:rsid w:val="00996E5A"/>
    <w:rsid w:val="00997041"/>
    <w:rsid w:val="009A138D"/>
    <w:rsid w:val="009A2958"/>
    <w:rsid w:val="009A31FD"/>
    <w:rsid w:val="009A4226"/>
    <w:rsid w:val="009A4FDF"/>
    <w:rsid w:val="009A6CB0"/>
    <w:rsid w:val="009B1929"/>
    <w:rsid w:val="009B1E99"/>
    <w:rsid w:val="009B5CEE"/>
    <w:rsid w:val="009C2A3D"/>
    <w:rsid w:val="009C2BA4"/>
    <w:rsid w:val="009C2E0A"/>
    <w:rsid w:val="009C3DAB"/>
    <w:rsid w:val="009C4685"/>
    <w:rsid w:val="009C7DD9"/>
    <w:rsid w:val="009D03F6"/>
    <w:rsid w:val="009D0651"/>
    <w:rsid w:val="009D08D0"/>
    <w:rsid w:val="009D0B38"/>
    <w:rsid w:val="009D0F51"/>
    <w:rsid w:val="009D10A1"/>
    <w:rsid w:val="009D1FFF"/>
    <w:rsid w:val="009D23BC"/>
    <w:rsid w:val="009D260E"/>
    <w:rsid w:val="009D2628"/>
    <w:rsid w:val="009D295E"/>
    <w:rsid w:val="009D2AA7"/>
    <w:rsid w:val="009D5680"/>
    <w:rsid w:val="009D5E96"/>
    <w:rsid w:val="009D6069"/>
    <w:rsid w:val="009D6E6D"/>
    <w:rsid w:val="009E029A"/>
    <w:rsid w:val="009E0953"/>
    <w:rsid w:val="009E1096"/>
    <w:rsid w:val="009E1478"/>
    <w:rsid w:val="009E14A1"/>
    <w:rsid w:val="009E233F"/>
    <w:rsid w:val="009E2798"/>
    <w:rsid w:val="009E44F7"/>
    <w:rsid w:val="009E6A5F"/>
    <w:rsid w:val="009E7826"/>
    <w:rsid w:val="009F043B"/>
    <w:rsid w:val="009F24F9"/>
    <w:rsid w:val="009F3BC9"/>
    <w:rsid w:val="009F3CD1"/>
    <w:rsid w:val="009F4A54"/>
    <w:rsid w:val="009F6C54"/>
    <w:rsid w:val="00A00857"/>
    <w:rsid w:val="00A00B3E"/>
    <w:rsid w:val="00A04C94"/>
    <w:rsid w:val="00A062F0"/>
    <w:rsid w:val="00A06B7D"/>
    <w:rsid w:val="00A07015"/>
    <w:rsid w:val="00A07419"/>
    <w:rsid w:val="00A1104B"/>
    <w:rsid w:val="00A113FD"/>
    <w:rsid w:val="00A13030"/>
    <w:rsid w:val="00A135B4"/>
    <w:rsid w:val="00A13FA9"/>
    <w:rsid w:val="00A1513E"/>
    <w:rsid w:val="00A155DA"/>
    <w:rsid w:val="00A15877"/>
    <w:rsid w:val="00A15B7E"/>
    <w:rsid w:val="00A17A71"/>
    <w:rsid w:val="00A25EFD"/>
    <w:rsid w:val="00A27AFD"/>
    <w:rsid w:val="00A30523"/>
    <w:rsid w:val="00A321F6"/>
    <w:rsid w:val="00A33715"/>
    <w:rsid w:val="00A33BF2"/>
    <w:rsid w:val="00A33DEE"/>
    <w:rsid w:val="00A35C2F"/>
    <w:rsid w:val="00A36945"/>
    <w:rsid w:val="00A371AF"/>
    <w:rsid w:val="00A373D1"/>
    <w:rsid w:val="00A37CB9"/>
    <w:rsid w:val="00A40119"/>
    <w:rsid w:val="00A4275F"/>
    <w:rsid w:val="00A43BA4"/>
    <w:rsid w:val="00A459B6"/>
    <w:rsid w:val="00A47050"/>
    <w:rsid w:val="00A47D7F"/>
    <w:rsid w:val="00A47EE5"/>
    <w:rsid w:val="00A505F6"/>
    <w:rsid w:val="00A5159E"/>
    <w:rsid w:val="00A5230A"/>
    <w:rsid w:val="00A53641"/>
    <w:rsid w:val="00A5518A"/>
    <w:rsid w:val="00A55CCF"/>
    <w:rsid w:val="00A57CE5"/>
    <w:rsid w:val="00A604BC"/>
    <w:rsid w:val="00A60B3D"/>
    <w:rsid w:val="00A6142C"/>
    <w:rsid w:val="00A61F51"/>
    <w:rsid w:val="00A62F9D"/>
    <w:rsid w:val="00A6346A"/>
    <w:rsid w:val="00A64D76"/>
    <w:rsid w:val="00A6585D"/>
    <w:rsid w:val="00A66ECC"/>
    <w:rsid w:val="00A67865"/>
    <w:rsid w:val="00A70759"/>
    <w:rsid w:val="00A71799"/>
    <w:rsid w:val="00A7305A"/>
    <w:rsid w:val="00A734C4"/>
    <w:rsid w:val="00A752A0"/>
    <w:rsid w:val="00A758D6"/>
    <w:rsid w:val="00A7620C"/>
    <w:rsid w:val="00A76243"/>
    <w:rsid w:val="00A7676B"/>
    <w:rsid w:val="00A767BB"/>
    <w:rsid w:val="00A76DC7"/>
    <w:rsid w:val="00A77108"/>
    <w:rsid w:val="00A7728B"/>
    <w:rsid w:val="00A77530"/>
    <w:rsid w:val="00A778A9"/>
    <w:rsid w:val="00A81BA2"/>
    <w:rsid w:val="00A826F9"/>
    <w:rsid w:val="00A82DE0"/>
    <w:rsid w:val="00A82FEE"/>
    <w:rsid w:val="00A83CD9"/>
    <w:rsid w:val="00A84D5E"/>
    <w:rsid w:val="00A84ED0"/>
    <w:rsid w:val="00A86918"/>
    <w:rsid w:val="00A86B70"/>
    <w:rsid w:val="00A906B5"/>
    <w:rsid w:val="00A92F81"/>
    <w:rsid w:val="00A9413C"/>
    <w:rsid w:val="00A95408"/>
    <w:rsid w:val="00A95CCC"/>
    <w:rsid w:val="00A96A20"/>
    <w:rsid w:val="00A97FE3"/>
    <w:rsid w:val="00AA0A72"/>
    <w:rsid w:val="00AA1DFF"/>
    <w:rsid w:val="00AA1F10"/>
    <w:rsid w:val="00AA3A68"/>
    <w:rsid w:val="00AA4303"/>
    <w:rsid w:val="00AA4497"/>
    <w:rsid w:val="00AA5CE6"/>
    <w:rsid w:val="00AA5E10"/>
    <w:rsid w:val="00AA76DF"/>
    <w:rsid w:val="00AA77AB"/>
    <w:rsid w:val="00AB0F41"/>
    <w:rsid w:val="00AB4BC9"/>
    <w:rsid w:val="00AB63EC"/>
    <w:rsid w:val="00AC0E4A"/>
    <w:rsid w:val="00AC1E60"/>
    <w:rsid w:val="00AC2449"/>
    <w:rsid w:val="00AC2605"/>
    <w:rsid w:val="00AC33F1"/>
    <w:rsid w:val="00AC3D43"/>
    <w:rsid w:val="00AC41E0"/>
    <w:rsid w:val="00AC58E2"/>
    <w:rsid w:val="00AC64EE"/>
    <w:rsid w:val="00AC75BA"/>
    <w:rsid w:val="00AC7723"/>
    <w:rsid w:val="00AC7CB9"/>
    <w:rsid w:val="00AD2303"/>
    <w:rsid w:val="00AD23DA"/>
    <w:rsid w:val="00AD336A"/>
    <w:rsid w:val="00AD358A"/>
    <w:rsid w:val="00AD499C"/>
    <w:rsid w:val="00AD5C88"/>
    <w:rsid w:val="00AD60CE"/>
    <w:rsid w:val="00AD66EB"/>
    <w:rsid w:val="00AD6E73"/>
    <w:rsid w:val="00AD7C98"/>
    <w:rsid w:val="00AE041C"/>
    <w:rsid w:val="00AE09A2"/>
    <w:rsid w:val="00AE2D33"/>
    <w:rsid w:val="00AE33A4"/>
    <w:rsid w:val="00AE35FD"/>
    <w:rsid w:val="00AE56A1"/>
    <w:rsid w:val="00AE5AB8"/>
    <w:rsid w:val="00AE7130"/>
    <w:rsid w:val="00AE7E52"/>
    <w:rsid w:val="00AE7FBC"/>
    <w:rsid w:val="00AF1167"/>
    <w:rsid w:val="00AF18A9"/>
    <w:rsid w:val="00AF272B"/>
    <w:rsid w:val="00AF3E81"/>
    <w:rsid w:val="00AF3F38"/>
    <w:rsid w:val="00B001CD"/>
    <w:rsid w:val="00B0088A"/>
    <w:rsid w:val="00B0227D"/>
    <w:rsid w:val="00B03217"/>
    <w:rsid w:val="00B0414C"/>
    <w:rsid w:val="00B0590E"/>
    <w:rsid w:val="00B05952"/>
    <w:rsid w:val="00B108D1"/>
    <w:rsid w:val="00B109DD"/>
    <w:rsid w:val="00B119F2"/>
    <w:rsid w:val="00B11CE3"/>
    <w:rsid w:val="00B1671F"/>
    <w:rsid w:val="00B1677E"/>
    <w:rsid w:val="00B16917"/>
    <w:rsid w:val="00B21B28"/>
    <w:rsid w:val="00B22617"/>
    <w:rsid w:val="00B22E5A"/>
    <w:rsid w:val="00B22FB1"/>
    <w:rsid w:val="00B23890"/>
    <w:rsid w:val="00B23E98"/>
    <w:rsid w:val="00B24D3E"/>
    <w:rsid w:val="00B26A08"/>
    <w:rsid w:val="00B26CCF"/>
    <w:rsid w:val="00B26E12"/>
    <w:rsid w:val="00B274E1"/>
    <w:rsid w:val="00B30FF8"/>
    <w:rsid w:val="00B3176E"/>
    <w:rsid w:val="00B32624"/>
    <w:rsid w:val="00B33414"/>
    <w:rsid w:val="00B33A88"/>
    <w:rsid w:val="00B345D3"/>
    <w:rsid w:val="00B3549E"/>
    <w:rsid w:val="00B36324"/>
    <w:rsid w:val="00B36AA0"/>
    <w:rsid w:val="00B409E5"/>
    <w:rsid w:val="00B40E1D"/>
    <w:rsid w:val="00B421FD"/>
    <w:rsid w:val="00B42D16"/>
    <w:rsid w:val="00B43AF9"/>
    <w:rsid w:val="00B43BBC"/>
    <w:rsid w:val="00B440DF"/>
    <w:rsid w:val="00B4489B"/>
    <w:rsid w:val="00B46A41"/>
    <w:rsid w:val="00B47608"/>
    <w:rsid w:val="00B4782D"/>
    <w:rsid w:val="00B50089"/>
    <w:rsid w:val="00B513A1"/>
    <w:rsid w:val="00B52E1D"/>
    <w:rsid w:val="00B54156"/>
    <w:rsid w:val="00B54867"/>
    <w:rsid w:val="00B54F9F"/>
    <w:rsid w:val="00B55922"/>
    <w:rsid w:val="00B57323"/>
    <w:rsid w:val="00B573A7"/>
    <w:rsid w:val="00B573F7"/>
    <w:rsid w:val="00B578A6"/>
    <w:rsid w:val="00B60500"/>
    <w:rsid w:val="00B60D1F"/>
    <w:rsid w:val="00B6122F"/>
    <w:rsid w:val="00B6293D"/>
    <w:rsid w:val="00B630DE"/>
    <w:rsid w:val="00B64513"/>
    <w:rsid w:val="00B647B6"/>
    <w:rsid w:val="00B655F2"/>
    <w:rsid w:val="00B6699C"/>
    <w:rsid w:val="00B66AA7"/>
    <w:rsid w:val="00B71B25"/>
    <w:rsid w:val="00B71FF0"/>
    <w:rsid w:val="00B728F9"/>
    <w:rsid w:val="00B74AC3"/>
    <w:rsid w:val="00B758ED"/>
    <w:rsid w:val="00B75967"/>
    <w:rsid w:val="00B760D0"/>
    <w:rsid w:val="00B77261"/>
    <w:rsid w:val="00B80353"/>
    <w:rsid w:val="00B8055B"/>
    <w:rsid w:val="00B815B3"/>
    <w:rsid w:val="00B82137"/>
    <w:rsid w:val="00B826EC"/>
    <w:rsid w:val="00B826F2"/>
    <w:rsid w:val="00B82DFD"/>
    <w:rsid w:val="00B831FE"/>
    <w:rsid w:val="00B84675"/>
    <w:rsid w:val="00B85A03"/>
    <w:rsid w:val="00B86138"/>
    <w:rsid w:val="00B86E0E"/>
    <w:rsid w:val="00B8739A"/>
    <w:rsid w:val="00B876BD"/>
    <w:rsid w:val="00B87BF1"/>
    <w:rsid w:val="00B903EC"/>
    <w:rsid w:val="00B949A5"/>
    <w:rsid w:val="00B964A2"/>
    <w:rsid w:val="00B96551"/>
    <w:rsid w:val="00B97951"/>
    <w:rsid w:val="00BA09FB"/>
    <w:rsid w:val="00BA1550"/>
    <w:rsid w:val="00BA1806"/>
    <w:rsid w:val="00BA1823"/>
    <w:rsid w:val="00BA19D9"/>
    <w:rsid w:val="00BA2A0D"/>
    <w:rsid w:val="00BA2A8F"/>
    <w:rsid w:val="00BA4203"/>
    <w:rsid w:val="00BA49B7"/>
    <w:rsid w:val="00BA701C"/>
    <w:rsid w:val="00BA734A"/>
    <w:rsid w:val="00BB033B"/>
    <w:rsid w:val="00BB05CA"/>
    <w:rsid w:val="00BB076B"/>
    <w:rsid w:val="00BB0DF6"/>
    <w:rsid w:val="00BB2832"/>
    <w:rsid w:val="00BB2FEB"/>
    <w:rsid w:val="00BB311D"/>
    <w:rsid w:val="00BB48A7"/>
    <w:rsid w:val="00BB6BA4"/>
    <w:rsid w:val="00BB6FC2"/>
    <w:rsid w:val="00BB7746"/>
    <w:rsid w:val="00BC03C1"/>
    <w:rsid w:val="00BC0CE4"/>
    <w:rsid w:val="00BC2060"/>
    <w:rsid w:val="00BC2563"/>
    <w:rsid w:val="00BC25B1"/>
    <w:rsid w:val="00BC3477"/>
    <w:rsid w:val="00BC3989"/>
    <w:rsid w:val="00BC4009"/>
    <w:rsid w:val="00BC6E67"/>
    <w:rsid w:val="00BC7913"/>
    <w:rsid w:val="00BD0468"/>
    <w:rsid w:val="00BD0959"/>
    <w:rsid w:val="00BD13AC"/>
    <w:rsid w:val="00BD1AE9"/>
    <w:rsid w:val="00BD2D9E"/>
    <w:rsid w:val="00BD3190"/>
    <w:rsid w:val="00BD39D9"/>
    <w:rsid w:val="00BD3FCA"/>
    <w:rsid w:val="00BE0FD9"/>
    <w:rsid w:val="00BE108A"/>
    <w:rsid w:val="00BE1255"/>
    <w:rsid w:val="00BE128F"/>
    <w:rsid w:val="00BE14B8"/>
    <w:rsid w:val="00BE1D70"/>
    <w:rsid w:val="00BE30F9"/>
    <w:rsid w:val="00BE3121"/>
    <w:rsid w:val="00BE3400"/>
    <w:rsid w:val="00BE4153"/>
    <w:rsid w:val="00BE44F8"/>
    <w:rsid w:val="00BE555E"/>
    <w:rsid w:val="00BE5AA0"/>
    <w:rsid w:val="00BE77CF"/>
    <w:rsid w:val="00BF1994"/>
    <w:rsid w:val="00BF21BC"/>
    <w:rsid w:val="00BF3B2B"/>
    <w:rsid w:val="00BF4D51"/>
    <w:rsid w:val="00BF57C9"/>
    <w:rsid w:val="00BF5C0D"/>
    <w:rsid w:val="00BF614C"/>
    <w:rsid w:val="00C00972"/>
    <w:rsid w:val="00C01038"/>
    <w:rsid w:val="00C01278"/>
    <w:rsid w:val="00C02310"/>
    <w:rsid w:val="00C0245D"/>
    <w:rsid w:val="00C040E4"/>
    <w:rsid w:val="00C04941"/>
    <w:rsid w:val="00C0749A"/>
    <w:rsid w:val="00C0794B"/>
    <w:rsid w:val="00C11383"/>
    <w:rsid w:val="00C11B09"/>
    <w:rsid w:val="00C120B5"/>
    <w:rsid w:val="00C12DB0"/>
    <w:rsid w:val="00C12E1C"/>
    <w:rsid w:val="00C15141"/>
    <w:rsid w:val="00C15B43"/>
    <w:rsid w:val="00C15DDA"/>
    <w:rsid w:val="00C17E78"/>
    <w:rsid w:val="00C2041E"/>
    <w:rsid w:val="00C22162"/>
    <w:rsid w:val="00C22714"/>
    <w:rsid w:val="00C235E5"/>
    <w:rsid w:val="00C23BDE"/>
    <w:rsid w:val="00C25D23"/>
    <w:rsid w:val="00C2602C"/>
    <w:rsid w:val="00C2632F"/>
    <w:rsid w:val="00C2782F"/>
    <w:rsid w:val="00C30653"/>
    <w:rsid w:val="00C30B91"/>
    <w:rsid w:val="00C32E59"/>
    <w:rsid w:val="00C32EC3"/>
    <w:rsid w:val="00C34AA5"/>
    <w:rsid w:val="00C34BF5"/>
    <w:rsid w:val="00C35258"/>
    <w:rsid w:val="00C353C0"/>
    <w:rsid w:val="00C36BE8"/>
    <w:rsid w:val="00C4002E"/>
    <w:rsid w:val="00C400F2"/>
    <w:rsid w:val="00C4132E"/>
    <w:rsid w:val="00C41F4A"/>
    <w:rsid w:val="00C44548"/>
    <w:rsid w:val="00C4492E"/>
    <w:rsid w:val="00C454EE"/>
    <w:rsid w:val="00C45CFB"/>
    <w:rsid w:val="00C47D2F"/>
    <w:rsid w:val="00C5124F"/>
    <w:rsid w:val="00C51701"/>
    <w:rsid w:val="00C51A40"/>
    <w:rsid w:val="00C51D4A"/>
    <w:rsid w:val="00C51E1B"/>
    <w:rsid w:val="00C53BBB"/>
    <w:rsid w:val="00C543A8"/>
    <w:rsid w:val="00C5672A"/>
    <w:rsid w:val="00C56F13"/>
    <w:rsid w:val="00C57B33"/>
    <w:rsid w:val="00C611F8"/>
    <w:rsid w:val="00C614BD"/>
    <w:rsid w:val="00C61C78"/>
    <w:rsid w:val="00C6203A"/>
    <w:rsid w:val="00C62081"/>
    <w:rsid w:val="00C622F1"/>
    <w:rsid w:val="00C642DB"/>
    <w:rsid w:val="00C65418"/>
    <w:rsid w:val="00C65DA9"/>
    <w:rsid w:val="00C66793"/>
    <w:rsid w:val="00C67EB9"/>
    <w:rsid w:val="00C7016D"/>
    <w:rsid w:val="00C707F7"/>
    <w:rsid w:val="00C72300"/>
    <w:rsid w:val="00C72CE1"/>
    <w:rsid w:val="00C73C16"/>
    <w:rsid w:val="00C74E2E"/>
    <w:rsid w:val="00C75B4D"/>
    <w:rsid w:val="00C75C81"/>
    <w:rsid w:val="00C7639E"/>
    <w:rsid w:val="00C7788C"/>
    <w:rsid w:val="00C8076C"/>
    <w:rsid w:val="00C80B7A"/>
    <w:rsid w:val="00C83210"/>
    <w:rsid w:val="00C843F3"/>
    <w:rsid w:val="00C8598F"/>
    <w:rsid w:val="00C86162"/>
    <w:rsid w:val="00C867C2"/>
    <w:rsid w:val="00C86C9C"/>
    <w:rsid w:val="00C914F6"/>
    <w:rsid w:val="00C920A0"/>
    <w:rsid w:val="00C92D3D"/>
    <w:rsid w:val="00C934B4"/>
    <w:rsid w:val="00C93BCF"/>
    <w:rsid w:val="00C956AF"/>
    <w:rsid w:val="00C95D47"/>
    <w:rsid w:val="00C95FAF"/>
    <w:rsid w:val="00C96CB2"/>
    <w:rsid w:val="00CA3042"/>
    <w:rsid w:val="00CA449F"/>
    <w:rsid w:val="00CA5A5B"/>
    <w:rsid w:val="00CA6759"/>
    <w:rsid w:val="00CA6903"/>
    <w:rsid w:val="00CA7C07"/>
    <w:rsid w:val="00CA7C51"/>
    <w:rsid w:val="00CB0D6B"/>
    <w:rsid w:val="00CB29E1"/>
    <w:rsid w:val="00CB529A"/>
    <w:rsid w:val="00CB5E16"/>
    <w:rsid w:val="00CC20F0"/>
    <w:rsid w:val="00CC44BE"/>
    <w:rsid w:val="00CC62DB"/>
    <w:rsid w:val="00CC7185"/>
    <w:rsid w:val="00CD0E96"/>
    <w:rsid w:val="00CD1523"/>
    <w:rsid w:val="00CD162F"/>
    <w:rsid w:val="00CD1640"/>
    <w:rsid w:val="00CD1A00"/>
    <w:rsid w:val="00CD1A85"/>
    <w:rsid w:val="00CD2E09"/>
    <w:rsid w:val="00CD3C64"/>
    <w:rsid w:val="00CD4199"/>
    <w:rsid w:val="00CD5FB8"/>
    <w:rsid w:val="00CD6063"/>
    <w:rsid w:val="00CD6FC4"/>
    <w:rsid w:val="00CD6FDF"/>
    <w:rsid w:val="00CD7552"/>
    <w:rsid w:val="00CD79AF"/>
    <w:rsid w:val="00CD7D6C"/>
    <w:rsid w:val="00CE3541"/>
    <w:rsid w:val="00CE3723"/>
    <w:rsid w:val="00CE4F61"/>
    <w:rsid w:val="00CE6A23"/>
    <w:rsid w:val="00CE6FA3"/>
    <w:rsid w:val="00CE7E7E"/>
    <w:rsid w:val="00CF04E4"/>
    <w:rsid w:val="00CF110E"/>
    <w:rsid w:val="00CF2061"/>
    <w:rsid w:val="00CF27B3"/>
    <w:rsid w:val="00CF2CE6"/>
    <w:rsid w:val="00CF2E44"/>
    <w:rsid w:val="00CF5D97"/>
    <w:rsid w:val="00CF69E2"/>
    <w:rsid w:val="00D00B87"/>
    <w:rsid w:val="00D01479"/>
    <w:rsid w:val="00D02D01"/>
    <w:rsid w:val="00D0427C"/>
    <w:rsid w:val="00D056CB"/>
    <w:rsid w:val="00D0584B"/>
    <w:rsid w:val="00D06A60"/>
    <w:rsid w:val="00D108E2"/>
    <w:rsid w:val="00D10B0E"/>
    <w:rsid w:val="00D1110F"/>
    <w:rsid w:val="00D111D8"/>
    <w:rsid w:val="00D114C5"/>
    <w:rsid w:val="00D12654"/>
    <w:rsid w:val="00D1441F"/>
    <w:rsid w:val="00D14804"/>
    <w:rsid w:val="00D14994"/>
    <w:rsid w:val="00D14BE8"/>
    <w:rsid w:val="00D14F3C"/>
    <w:rsid w:val="00D166DB"/>
    <w:rsid w:val="00D17783"/>
    <w:rsid w:val="00D22600"/>
    <w:rsid w:val="00D229D0"/>
    <w:rsid w:val="00D238D1"/>
    <w:rsid w:val="00D23983"/>
    <w:rsid w:val="00D250AE"/>
    <w:rsid w:val="00D26829"/>
    <w:rsid w:val="00D27B06"/>
    <w:rsid w:val="00D27C63"/>
    <w:rsid w:val="00D3019A"/>
    <w:rsid w:val="00D3025F"/>
    <w:rsid w:val="00D30AA4"/>
    <w:rsid w:val="00D332BA"/>
    <w:rsid w:val="00D33AA4"/>
    <w:rsid w:val="00D33EA2"/>
    <w:rsid w:val="00D35806"/>
    <w:rsid w:val="00D40059"/>
    <w:rsid w:val="00D40879"/>
    <w:rsid w:val="00D42525"/>
    <w:rsid w:val="00D440EE"/>
    <w:rsid w:val="00D4473E"/>
    <w:rsid w:val="00D44D6B"/>
    <w:rsid w:val="00D454CC"/>
    <w:rsid w:val="00D45738"/>
    <w:rsid w:val="00D45FD0"/>
    <w:rsid w:val="00D471E9"/>
    <w:rsid w:val="00D512A2"/>
    <w:rsid w:val="00D518A7"/>
    <w:rsid w:val="00D52015"/>
    <w:rsid w:val="00D533F0"/>
    <w:rsid w:val="00D5461D"/>
    <w:rsid w:val="00D616EA"/>
    <w:rsid w:val="00D62046"/>
    <w:rsid w:val="00D625B7"/>
    <w:rsid w:val="00D62F9E"/>
    <w:rsid w:val="00D63BCE"/>
    <w:rsid w:val="00D6510A"/>
    <w:rsid w:val="00D653F5"/>
    <w:rsid w:val="00D65481"/>
    <w:rsid w:val="00D6573F"/>
    <w:rsid w:val="00D65B33"/>
    <w:rsid w:val="00D65BA6"/>
    <w:rsid w:val="00D65CAC"/>
    <w:rsid w:val="00D65CFB"/>
    <w:rsid w:val="00D66E83"/>
    <w:rsid w:val="00D67A11"/>
    <w:rsid w:val="00D701A0"/>
    <w:rsid w:val="00D7021C"/>
    <w:rsid w:val="00D70718"/>
    <w:rsid w:val="00D72078"/>
    <w:rsid w:val="00D723D8"/>
    <w:rsid w:val="00D744CD"/>
    <w:rsid w:val="00D75AE8"/>
    <w:rsid w:val="00D7671A"/>
    <w:rsid w:val="00D80045"/>
    <w:rsid w:val="00D8071F"/>
    <w:rsid w:val="00D81F66"/>
    <w:rsid w:val="00D83A9D"/>
    <w:rsid w:val="00D850BA"/>
    <w:rsid w:val="00D86F9D"/>
    <w:rsid w:val="00D873B3"/>
    <w:rsid w:val="00D87BD3"/>
    <w:rsid w:val="00D90094"/>
    <w:rsid w:val="00D9010A"/>
    <w:rsid w:val="00D905B9"/>
    <w:rsid w:val="00D90AE6"/>
    <w:rsid w:val="00D926C2"/>
    <w:rsid w:val="00D932FC"/>
    <w:rsid w:val="00D93ABB"/>
    <w:rsid w:val="00D9448F"/>
    <w:rsid w:val="00D946A8"/>
    <w:rsid w:val="00D94F15"/>
    <w:rsid w:val="00D95DE2"/>
    <w:rsid w:val="00D9703A"/>
    <w:rsid w:val="00D970FE"/>
    <w:rsid w:val="00D973A7"/>
    <w:rsid w:val="00DA55AA"/>
    <w:rsid w:val="00DA5C8C"/>
    <w:rsid w:val="00DA778A"/>
    <w:rsid w:val="00DB0B23"/>
    <w:rsid w:val="00DB0E2A"/>
    <w:rsid w:val="00DB205B"/>
    <w:rsid w:val="00DB2417"/>
    <w:rsid w:val="00DB27C9"/>
    <w:rsid w:val="00DB3505"/>
    <w:rsid w:val="00DB3D60"/>
    <w:rsid w:val="00DB402A"/>
    <w:rsid w:val="00DB5485"/>
    <w:rsid w:val="00DB5BA2"/>
    <w:rsid w:val="00DB5CC2"/>
    <w:rsid w:val="00DB5F19"/>
    <w:rsid w:val="00DB602C"/>
    <w:rsid w:val="00DC0DDB"/>
    <w:rsid w:val="00DC0F14"/>
    <w:rsid w:val="00DC1D76"/>
    <w:rsid w:val="00DC29E5"/>
    <w:rsid w:val="00DC2CE4"/>
    <w:rsid w:val="00DC2EC6"/>
    <w:rsid w:val="00DC36C3"/>
    <w:rsid w:val="00DC538E"/>
    <w:rsid w:val="00DC70C5"/>
    <w:rsid w:val="00DD04FD"/>
    <w:rsid w:val="00DD6212"/>
    <w:rsid w:val="00DE0FFD"/>
    <w:rsid w:val="00DE1315"/>
    <w:rsid w:val="00DE13F4"/>
    <w:rsid w:val="00DE15EE"/>
    <w:rsid w:val="00DE387F"/>
    <w:rsid w:val="00DE4B26"/>
    <w:rsid w:val="00DE50D5"/>
    <w:rsid w:val="00DE61F5"/>
    <w:rsid w:val="00DF042A"/>
    <w:rsid w:val="00DF0FD8"/>
    <w:rsid w:val="00DF1654"/>
    <w:rsid w:val="00DF2AD8"/>
    <w:rsid w:val="00DF30F5"/>
    <w:rsid w:val="00DF3988"/>
    <w:rsid w:val="00DF3BD2"/>
    <w:rsid w:val="00DF4505"/>
    <w:rsid w:val="00DF45BD"/>
    <w:rsid w:val="00DF4887"/>
    <w:rsid w:val="00DF4BF7"/>
    <w:rsid w:val="00DF5351"/>
    <w:rsid w:val="00E01900"/>
    <w:rsid w:val="00E02761"/>
    <w:rsid w:val="00E02778"/>
    <w:rsid w:val="00E03195"/>
    <w:rsid w:val="00E06D4F"/>
    <w:rsid w:val="00E07642"/>
    <w:rsid w:val="00E10294"/>
    <w:rsid w:val="00E1043F"/>
    <w:rsid w:val="00E11124"/>
    <w:rsid w:val="00E13696"/>
    <w:rsid w:val="00E158E6"/>
    <w:rsid w:val="00E1610A"/>
    <w:rsid w:val="00E1758B"/>
    <w:rsid w:val="00E17BFC"/>
    <w:rsid w:val="00E211AC"/>
    <w:rsid w:val="00E23EED"/>
    <w:rsid w:val="00E25770"/>
    <w:rsid w:val="00E25B2B"/>
    <w:rsid w:val="00E26361"/>
    <w:rsid w:val="00E269DB"/>
    <w:rsid w:val="00E2778B"/>
    <w:rsid w:val="00E27853"/>
    <w:rsid w:val="00E27981"/>
    <w:rsid w:val="00E313EF"/>
    <w:rsid w:val="00E3155A"/>
    <w:rsid w:val="00E325F5"/>
    <w:rsid w:val="00E3340D"/>
    <w:rsid w:val="00E33CC6"/>
    <w:rsid w:val="00E33D33"/>
    <w:rsid w:val="00E3495B"/>
    <w:rsid w:val="00E34BDB"/>
    <w:rsid w:val="00E367F8"/>
    <w:rsid w:val="00E3729F"/>
    <w:rsid w:val="00E40B77"/>
    <w:rsid w:val="00E40FFF"/>
    <w:rsid w:val="00E41171"/>
    <w:rsid w:val="00E43BD9"/>
    <w:rsid w:val="00E43DE4"/>
    <w:rsid w:val="00E44CA7"/>
    <w:rsid w:val="00E46161"/>
    <w:rsid w:val="00E461A7"/>
    <w:rsid w:val="00E47B7C"/>
    <w:rsid w:val="00E504F2"/>
    <w:rsid w:val="00E5054D"/>
    <w:rsid w:val="00E5222D"/>
    <w:rsid w:val="00E5515A"/>
    <w:rsid w:val="00E5553D"/>
    <w:rsid w:val="00E56AE8"/>
    <w:rsid w:val="00E56C98"/>
    <w:rsid w:val="00E570B4"/>
    <w:rsid w:val="00E5735F"/>
    <w:rsid w:val="00E60B07"/>
    <w:rsid w:val="00E61880"/>
    <w:rsid w:val="00E61BC6"/>
    <w:rsid w:val="00E6332B"/>
    <w:rsid w:val="00E6374A"/>
    <w:rsid w:val="00E63A5C"/>
    <w:rsid w:val="00E652AE"/>
    <w:rsid w:val="00E652D9"/>
    <w:rsid w:val="00E66597"/>
    <w:rsid w:val="00E675E8"/>
    <w:rsid w:val="00E6767A"/>
    <w:rsid w:val="00E7006E"/>
    <w:rsid w:val="00E70E10"/>
    <w:rsid w:val="00E728F5"/>
    <w:rsid w:val="00E7548A"/>
    <w:rsid w:val="00E755D7"/>
    <w:rsid w:val="00E768BD"/>
    <w:rsid w:val="00E76914"/>
    <w:rsid w:val="00E76C68"/>
    <w:rsid w:val="00E76D2B"/>
    <w:rsid w:val="00E8034B"/>
    <w:rsid w:val="00E80474"/>
    <w:rsid w:val="00E810CF"/>
    <w:rsid w:val="00E821BB"/>
    <w:rsid w:val="00E8317F"/>
    <w:rsid w:val="00E83E11"/>
    <w:rsid w:val="00E840B1"/>
    <w:rsid w:val="00E843B7"/>
    <w:rsid w:val="00E844BD"/>
    <w:rsid w:val="00E844DE"/>
    <w:rsid w:val="00E84ECA"/>
    <w:rsid w:val="00E8503F"/>
    <w:rsid w:val="00E8551B"/>
    <w:rsid w:val="00E856AE"/>
    <w:rsid w:val="00E8740E"/>
    <w:rsid w:val="00E908A6"/>
    <w:rsid w:val="00E91154"/>
    <w:rsid w:val="00E92857"/>
    <w:rsid w:val="00E94DD2"/>
    <w:rsid w:val="00E95075"/>
    <w:rsid w:val="00E95B54"/>
    <w:rsid w:val="00E9627C"/>
    <w:rsid w:val="00E9640E"/>
    <w:rsid w:val="00E97F88"/>
    <w:rsid w:val="00EA03E5"/>
    <w:rsid w:val="00EA1BCF"/>
    <w:rsid w:val="00EA24D5"/>
    <w:rsid w:val="00EA293F"/>
    <w:rsid w:val="00EA3E95"/>
    <w:rsid w:val="00EA4240"/>
    <w:rsid w:val="00EA6915"/>
    <w:rsid w:val="00EA72EF"/>
    <w:rsid w:val="00EB05BA"/>
    <w:rsid w:val="00EB0CCF"/>
    <w:rsid w:val="00EB13AB"/>
    <w:rsid w:val="00EB15E3"/>
    <w:rsid w:val="00EB1620"/>
    <w:rsid w:val="00EB2985"/>
    <w:rsid w:val="00EB2C3B"/>
    <w:rsid w:val="00EB2E24"/>
    <w:rsid w:val="00EB2F92"/>
    <w:rsid w:val="00EB5B53"/>
    <w:rsid w:val="00EC079F"/>
    <w:rsid w:val="00EC110D"/>
    <w:rsid w:val="00EC1296"/>
    <w:rsid w:val="00EC148F"/>
    <w:rsid w:val="00EC221F"/>
    <w:rsid w:val="00EC50A5"/>
    <w:rsid w:val="00EC5B8B"/>
    <w:rsid w:val="00EC5DC7"/>
    <w:rsid w:val="00EC6C73"/>
    <w:rsid w:val="00EC7037"/>
    <w:rsid w:val="00EC72CA"/>
    <w:rsid w:val="00EC76D1"/>
    <w:rsid w:val="00EC7E00"/>
    <w:rsid w:val="00ED267F"/>
    <w:rsid w:val="00ED473E"/>
    <w:rsid w:val="00ED543E"/>
    <w:rsid w:val="00ED60E3"/>
    <w:rsid w:val="00ED68DD"/>
    <w:rsid w:val="00EE0755"/>
    <w:rsid w:val="00EE230A"/>
    <w:rsid w:val="00EE3D3E"/>
    <w:rsid w:val="00EE41BE"/>
    <w:rsid w:val="00EE5FE5"/>
    <w:rsid w:val="00EF0532"/>
    <w:rsid w:val="00EF07B5"/>
    <w:rsid w:val="00EF391C"/>
    <w:rsid w:val="00EF59BE"/>
    <w:rsid w:val="00EF5E79"/>
    <w:rsid w:val="00EF61EA"/>
    <w:rsid w:val="00EF6603"/>
    <w:rsid w:val="00EF66F4"/>
    <w:rsid w:val="00EF7D84"/>
    <w:rsid w:val="00F002DA"/>
    <w:rsid w:val="00F00C3D"/>
    <w:rsid w:val="00F018E3"/>
    <w:rsid w:val="00F0269E"/>
    <w:rsid w:val="00F029BE"/>
    <w:rsid w:val="00F03358"/>
    <w:rsid w:val="00F034A3"/>
    <w:rsid w:val="00F05024"/>
    <w:rsid w:val="00F058F9"/>
    <w:rsid w:val="00F05D35"/>
    <w:rsid w:val="00F0693D"/>
    <w:rsid w:val="00F06A5F"/>
    <w:rsid w:val="00F07793"/>
    <w:rsid w:val="00F1012F"/>
    <w:rsid w:val="00F13184"/>
    <w:rsid w:val="00F157DB"/>
    <w:rsid w:val="00F166CC"/>
    <w:rsid w:val="00F16975"/>
    <w:rsid w:val="00F16E47"/>
    <w:rsid w:val="00F1732A"/>
    <w:rsid w:val="00F20A0D"/>
    <w:rsid w:val="00F2151D"/>
    <w:rsid w:val="00F2250C"/>
    <w:rsid w:val="00F2343C"/>
    <w:rsid w:val="00F23FEC"/>
    <w:rsid w:val="00F25508"/>
    <w:rsid w:val="00F261B6"/>
    <w:rsid w:val="00F2737C"/>
    <w:rsid w:val="00F30080"/>
    <w:rsid w:val="00F32A8B"/>
    <w:rsid w:val="00F32EE9"/>
    <w:rsid w:val="00F3343A"/>
    <w:rsid w:val="00F34000"/>
    <w:rsid w:val="00F353AB"/>
    <w:rsid w:val="00F367C9"/>
    <w:rsid w:val="00F370FD"/>
    <w:rsid w:val="00F374BB"/>
    <w:rsid w:val="00F37FF2"/>
    <w:rsid w:val="00F418AD"/>
    <w:rsid w:val="00F4288D"/>
    <w:rsid w:val="00F42EDE"/>
    <w:rsid w:val="00F44B48"/>
    <w:rsid w:val="00F44C40"/>
    <w:rsid w:val="00F4565A"/>
    <w:rsid w:val="00F46851"/>
    <w:rsid w:val="00F46B0C"/>
    <w:rsid w:val="00F478C0"/>
    <w:rsid w:val="00F50082"/>
    <w:rsid w:val="00F51B33"/>
    <w:rsid w:val="00F51B46"/>
    <w:rsid w:val="00F52EB7"/>
    <w:rsid w:val="00F54CBD"/>
    <w:rsid w:val="00F54EF2"/>
    <w:rsid w:val="00F55120"/>
    <w:rsid w:val="00F5562D"/>
    <w:rsid w:val="00F55810"/>
    <w:rsid w:val="00F566FF"/>
    <w:rsid w:val="00F56DE2"/>
    <w:rsid w:val="00F57DA8"/>
    <w:rsid w:val="00F619D5"/>
    <w:rsid w:val="00F64383"/>
    <w:rsid w:val="00F64559"/>
    <w:rsid w:val="00F66F29"/>
    <w:rsid w:val="00F676E9"/>
    <w:rsid w:val="00F7102A"/>
    <w:rsid w:val="00F716C5"/>
    <w:rsid w:val="00F720AF"/>
    <w:rsid w:val="00F72274"/>
    <w:rsid w:val="00F72AC5"/>
    <w:rsid w:val="00F7314F"/>
    <w:rsid w:val="00F74176"/>
    <w:rsid w:val="00F753D6"/>
    <w:rsid w:val="00F763E2"/>
    <w:rsid w:val="00F7658A"/>
    <w:rsid w:val="00F76E27"/>
    <w:rsid w:val="00F8021A"/>
    <w:rsid w:val="00F80FC8"/>
    <w:rsid w:val="00F825D0"/>
    <w:rsid w:val="00F8481E"/>
    <w:rsid w:val="00F86828"/>
    <w:rsid w:val="00F86D5D"/>
    <w:rsid w:val="00F87DFE"/>
    <w:rsid w:val="00F90FB7"/>
    <w:rsid w:val="00F91404"/>
    <w:rsid w:val="00F9159E"/>
    <w:rsid w:val="00F91B9B"/>
    <w:rsid w:val="00F92549"/>
    <w:rsid w:val="00F9323A"/>
    <w:rsid w:val="00F94F8C"/>
    <w:rsid w:val="00F95509"/>
    <w:rsid w:val="00F95E11"/>
    <w:rsid w:val="00F95FD8"/>
    <w:rsid w:val="00F965EB"/>
    <w:rsid w:val="00F968C8"/>
    <w:rsid w:val="00FA139A"/>
    <w:rsid w:val="00FA2B25"/>
    <w:rsid w:val="00FA549E"/>
    <w:rsid w:val="00FB008C"/>
    <w:rsid w:val="00FB00D6"/>
    <w:rsid w:val="00FB06AD"/>
    <w:rsid w:val="00FB154D"/>
    <w:rsid w:val="00FB2189"/>
    <w:rsid w:val="00FB3BD6"/>
    <w:rsid w:val="00FB3EBF"/>
    <w:rsid w:val="00FB48A8"/>
    <w:rsid w:val="00FB4E78"/>
    <w:rsid w:val="00FB722A"/>
    <w:rsid w:val="00FB72AC"/>
    <w:rsid w:val="00FC0C8C"/>
    <w:rsid w:val="00FC1221"/>
    <w:rsid w:val="00FC2766"/>
    <w:rsid w:val="00FC29DE"/>
    <w:rsid w:val="00FC30FD"/>
    <w:rsid w:val="00FC42D6"/>
    <w:rsid w:val="00FC476E"/>
    <w:rsid w:val="00FC6F54"/>
    <w:rsid w:val="00FC7DC9"/>
    <w:rsid w:val="00FD04D0"/>
    <w:rsid w:val="00FD1EBF"/>
    <w:rsid w:val="00FD2691"/>
    <w:rsid w:val="00FD272F"/>
    <w:rsid w:val="00FD27E0"/>
    <w:rsid w:val="00FD3B28"/>
    <w:rsid w:val="00FD429A"/>
    <w:rsid w:val="00FD45EB"/>
    <w:rsid w:val="00FD4728"/>
    <w:rsid w:val="00FD5538"/>
    <w:rsid w:val="00FD5755"/>
    <w:rsid w:val="00FD5BFB"/>
    <w:rsid w:val="00FD7059"/>
    <w:rsid w:val="00FD7624"/>
    <w:rsid w:val="00FD7905"/>
    <w:rsid w:val="00FE10F3"/>
    <w:rsid w:val="00FE1F6B"/>
    <w:rsid w:val="00FE1FE3"/>
    <w:rsid w:val="00FE36B4"/>
    <w:rsid w:val="00FE44B8"/>
    <w:rsid w:val="00FE4D22"/>
    <w:rsid w:val="00FE638B"/>
    <w:rsid w:val="00FE74F7"/>
    <w:rsid w:val="00FE752E"/>
    <w:rsid w:val="00FE7570"/>
    <w:rsid w:val="00FF0B3B"/>
    <w:rsid w:val="00FF0DAE"/>
    <w:rsid w:val="00FF0EB2"/>
    <w:rsid w:val="00FF0EFD"/>
    <w:rsid w:val="00FF169C"/>
    <w:rsid w:val="00FF2FCB"/>
    <w:rsid w:val="00FF336B"/>
    <w:rsid w:val="00FF3D46"/>
    <w:rsid w:val="00FF421A"/>
    <w:rsid w:val="00FF4B23"/>
    <w:rsid w:val="00FF572A"/>
    <w:rsid w:val="00FF6E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1673"/>
    <w:pPr>
      <w:ind w:firstLine="720"/>
      <w:jc w:val="both"/>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851673"/>
    <w:pPr>
      <w:autoSpaceDE w:val="0"/>
      <w:autoSpaceDN w:val="0"/>
      <w:adjustRightInd w:val="0"/>
    </w:pPr>
    <w:rPr>
      <w:sz w:val="22"/>
    </w:rPr>
  </w:style>
  <w:style w:type="paragraph" w:customStyle="1" w:styleId="ConsNormal">
    <w:name w:val="ConsNormal"/>
    <w:link w:val="ConsNormal0"/>
    <w:uiPriority w:val="99"/>
    <w:rsid w:val="00851673"/>
    <w:pPr>
      <w:widowControl w:val="0"/>
      <w:autoSpaceDE w:val="0"/>
      <w:autoSpaceDN w:val="0"/>
      <w:adjustRightInd w:val="0"/>
      <w:ind w:firstLine="720"/>
    </w:pPr>
    <w:rPr>
      <w:rFonts w:ascii="Arial" w:hAnsi="Arial" w:cs="Arial"/>
    </w:rPr>
  </w:style>
  <w:style w:type="paragraph" w:customStyle="1" w:styleId="ConsCell">
    <w:name w:val="ConsCell"/>
    <w:rsid w:val="00851673"/>
    <w:pPr>
      <w:widowControl w:val="0"/>
      <w:autoSpaceDE w:val="0"/>
      <w:autoSpaceDN w:val="0"/>
      <w:adjustRightInd w:val="0"/>
    </w:pPr>
    <w:rPr>
      <w:rFonts w:ascii="Arial" w:hAnsi="Arial" w:cs="Arial"/>
    </w:rPr>
  </w:style>
  <w:style w:type="paragraph" w:styleId="a3">
    <w:name w:val="Body Text"/>
    <w:basedOn w:val="a"/>
    <w:link w:val="a4"/>
    <w:rsid w:val="00851673"/>
    <w:pPr>
      <w:ind w:firstLine="0"/>
    </w:pPr>
    <w:rPr>
      <w:sz w:val="24"/>
    </w:rPr>
  </w:style>
  <w:style w:type="paragraph" w:customStyle="1" w:styleId="1">
    <w:name w:val="Обычный1"/>
    <w:rsid w:val="00851673"/>
    <w:pPr>
      <w:widowControl w:val="0"/>
    </w:pPr>
    <w:rPr>
      <w:rFonts w:ascii="Courier New" w:hAnsi="Courier New"/>
      <w:snapToGrid w:val="0"/>
    </w:rPr>
  </w:style>
  <w:style w:type="paragraph" w:styleId="2">
    <w:name w:val="Body Text 2"/>
    <w:basedOn w:val="a"/>
    <w:rsid w:val="00B6699C"/>
    <w:pPr>
      <w:spacing w:after="120" w:line="480" w:lineRule="auto"/>
    </w:pPr>
  </w:style>
  <w:style w:type="paragraph" w:styleId="20">
    <w:name w:val="Body Text Indent 2"/>
    <w:basedOn w:val="a"/>
    <w:rsid w:val="00BB48A7"/>
    <w:pPr>
      <w:spacing w:after="120" w:line="480" w:lineRule="auto"/>
      <w:ind w:left="283"/>
    </w:pPr>
  </w:style>
  <w:style w:type="paragraph" w:styleId="a5">
    <w:name w:val="Balloon Text"/>
    <w:basedOn w:val="a"/>
    <w:semiHidden/>
    <w:rsid w:val="00DE0FFD"/>
    <w:rPr>
      <w:rFonts w:ascii="Tahoma" w:hAnsi="Tahoma" w:cs="Tahoma"/>
      <w:sz w:val="16"/>
      <w:szCs w:val="16"/>
    </w:rPr>
  </w:style>
  <w:style w:type="character" w:customStyle="1" w:styleId="a4">
    <w:name w:val="Основной текст Знак"/>
    <w:link w:val="a3"/>
    <w:rsid w:val="001178BF"/>
    <w:rPr>
      <w:sz w:val="24"/>
      <w:lang w:val="ru-RU" w:eastAsia="ru-RU" w:bidi="ar-SA"/>
    </w:rPr>
  </w:style>
  <w:style w:type="paragraph" w:styleId="3">
    <w:name w:val="Body Text 3"/>
    <w:basedOn w:val="a"/>
    <w:rsid w:val="007B51D3"/>
    <w:pPr>
      <w:spacing w:after="120"/>
    </w:pPr>
    <w:rPr>
      <w:sz w:val="16"/>
      <w:szCs w:val="16"/>
    </w:rPr>
  </w:style>
  <w:style w:type="table" w:styleId="a6">
    <w:name w:val="Table Grid"/>
    <w:basedOn w:val="a1"/>
    <w:rsid w:val="007B51D3"/>
    <w:pPr>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532904"/>
    <w:rPr>
      <w:color w:val="0000FF"/>
      <w:u w:val="single"/>
    </w:rPr>
  </w:style>
  <w:style w:type="paragraph" w:customStyle="1" w:styleId="a8">
    <w:name w:val="Знак"/>
    <w:basedOn w:val="a"/>
    <w:rsid w:val="00953529"/>
    <w:pPr>
      <w:tabs>
        <w:tab w:val="left" w:pos="2160"/>
      </w:tabs>
      <w:spacing w:before="120" w:line="240" w:lineRule="exact"/>
      <w:ind w:firstLine="0"/>
    </w:pPr>
    <w:rPr>
      <w:noProof/>
      <w:sz w:val="24"/>
      <w:szCs w:val="24"/>
      <w:lang w:val="en-US"/>
    </w:rPr>
  </w:style>
  <w:style w:type="paragraph" w:customStyle="1" w:styleId="10">
    <w:name w:val="Знак1"/>
    <w:basedOn w:val="a"/>
    <w:rsid w:val="006752F6"/>
    <w:pPr>
      <w:spacing w:before="100" w:beforeAutospacing="1" w:after="100" w:afterAutospacing="1"/>
      <w:ind w:firstLine="0"/>
      <w:jc w:val="left"/>
    </w:pPr>
    <w:rPr>
      <w:rFonts w:ascii="Tahoma" w:hAnsi="Tahoma"/>
      <w:sz w:val="20"/>
      <w:lang w:val="en-US" w:eastAsia="en-US"/>
    </w:rPr>
  </w:style>
  <w:style w:type="paragraph" w:styleId="a9">
    <w:name w:val="Body Text Indent"/>
    <w:basedOn w:val="a"/>
    <w:rsid w:val="006B3432"/>
    <w:pPr>
      <w:spacing w:after="120"/>
      <w:ind w:left="283"/>
    </w:pPr>
  </w:style>
  <w:style w:type="character" w:customStyle="1" w:styleId="aa">
    <w:name w:val="Знак Знак"/>
    <w:rsid w:val="00E3340D"/>
    <w:rPr>
      <w:sz w:val="24"/>
      <w:lang w:val="ru-RU" w:eastAsia="ru-RU" w:bidi="ar-SA"/>
    </w:rPr>
  </w:style>
  <w:style w:type="paragraph" w:styleId="ab">
    <w:name w:val="Normal (Web)"/>
    <w:basedOn w:val="a"/>
    <w:rsid w:val="00486174"/>
    <w:pPr>
      <w:spacing w:before="100" w:beforeAutospacing="1" w:after="100" w:afterAutospacing="1"/>
      <w:ind w:firstLine="0"/>
      <w:jc w:val="left"/>
    </w:pPr>
    <w:rPr>
      <w:sz w:val="24"/>
      <w:szCs w:val="24"/>
    </w:rPr>
  </w:style>
  <w:style w:type="paragraph" w:customStyle="1" w:styleId="21">
    <w:name w:val="Основной текст 21"/>
    <w:basedOn w:val="a"/>
    <w:rsid w:val="00486174"/>
    <w:pPr>
      <w:widowControl w:val="0"/>
      <w:ind w:left="567" w:hanging="567"/>
    </w:pPr>
    <w:rPr>
      <w:sz w:val="24"/>
    </w:rPr>
  </w:style>
  <w:style w:type="paragraph" w:styleId="ac">
    <w:name w:val="No Spacing"/>
    <w:link w:val="ad"/>
    <w:qFormat/>
    <w:rsid w:val="00140F6D"/>
    <w:rPr>
      <w:rFonts w:ascii="Calibri" w:eastAsia="Calibri" w:hAnsi="Calibri"/>
      <w:sz w:val="22"/>
      <w:szCs w:val="22"/>
      <w:lang w:eastAsia="en-US"/>
    </w:rPr>
  </w:style>
  <w:style w:type="paragraph" w:customStyle="1" w:styleId="ae">
    <w:name w:val="Знак Знак Знак"/>
    <w:basedOn w:val="a"/>
    <w:rsid w:val="009D03F6"/>
    <w:pPr>
      <w:widowControl w:val="0"/>
      <w:adjustRightInd w:val="0"/>
      <w:spacing w:line="360" w:lineRule="atLeast"/>
      <w:ind w:firstLine="0"/>
      <w:textAlignment w:val="baseline"/>
    </w:pPr>
    <w:rPr>
      <w:rFonts w:ascii="Verdana" w:hAnsi="Verdana" w:cs="Verdana"/>
      <w:sz w:val="20"/>
      <w:lang w:val="en-US" w:eastAsia="en-US"/>
    </w:rPr>
  </w:style>
  <w:style w:type="character" w:customStyle="1" w:styleId="tx1">
    <w:name w:val="tx1"/>
    <w:rsid w:val="005023E0"/>
    <w:rPr>
      <w:b/>
      <w:bCs/>
    </w:rPr>
  </w:style>
  <w:style w:type="paragraph" w:customStyle="1" w:styleId="11">
    <w:name w:val="Знак Знак1 Знак"/>
    <w:basedOn w:val="a"/>
    <w:rsid w:val="002649AB"/>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f">
    <w:name w:val="Знак Знак Знак Знак Знак Знак Знак Знак Знак Знак Знак Знак Знак Знак Знак"/>
    <w:basedOn w:val="a"/>
    <w:rsid w:val="00AA5CE6"/>
    <w:pPr>
      <w:spacing w:before="100" w:beforeAutospacing="1" w:after="100" w:afterAutospacing="1"/>
      <w:ind w:firstLine="0"/>
      <w:jc w:val="left"/>
    </w:pPr>
    <w:rPr>
      <w:rFonts w:ascii="Tahoma" w:hAnsi="Tahoma"/>
      <w:sz w:val="20"/>
      <w:lang w:val="en-US" w:eastAsia="en-US"/>
    </w:rPr>
  </w:style>
  <w:style w:type="paragraph" w:customStyle="1" w:styleId="12">
    <w:name w:val="Знак1 Знак Знак Знак Знак Знак Знак Знак Знак Знак Знак Знак Знак Знак Знак Знак"/>
    <w:basedOn w:val="a"/>
    <w:rsid w:val="00974EA7"/>
    <w:pPr>
      <w:widowControl w:val="0"/>
      <w:adjustRightInd w:val="0"/>
      <w:spacing w:after="160" w:line="240" w:lineRule="exact"/>
      <w:ind w:firstLine="0"/>
      <w:jc w:val="right"/>
    </w:pPr>
    <w:rPr>
      <w:sz w:val="20"/>
      <w:lang w:val="en-GB" w:eastAsia="en-US"/>
    </w:rPr>
  </w:style>
  <w:style w:type="paragraph" w:styleId="af0">
    <w:name w:val="header"/>
    <w:basedOn w:val="a"/>
    <w:rsid w:val="0069307C"/>
    <w:pPr>
      <w:tabs>
        <w:tab w:val="center" w:pos="4153"/>
        <w:tab w:val="right" w:pos="8306"/>
      </w:tabs>
      <w:ind w:firstLine="0"/>
      <w:jc w:val="left"/>
    </w:pPr>
  </w:style>
  <w:style w:type="paragraph" w:customStyle="1" w:styleId="af1">
    <w:name w:val="Знак Знак Знак Знак"/>
    <w:basedOn w:val="a"/>
    <w:rsid w:val="00253930"/>
    <w:pPr>
      <w:spacing w:before="100" w:beforeAutospacing="1" w:after="100" w:afterAutospacing="1"/>
      <w:ind w:firstLine="0"/>
      <w:jc w:val="left"/>
    </w:pPr>
    <w:rPr>
      <w:rFonts w:ascii="Tahoma" w:hAnsi="Tahoma"/>
      <w:sz w:val="20"/>
      <w:lang w:val="en-US" w:eastAsia="en-US"/>
    </w:rPr>
  </w:style>
  <w:style w:type="paragraph" w:customStyle="1" w:styleId="13">
    <w:name w:val="Знак Знак1 Знак"/>
    <w:basedOn w:val="a"/>
    <w:rsid w:val="008A75AC"/>
    <w:pPr>
      <w:widowControl w:val="0"/>
      <w:adjustRightInd w:val="0"/>
      <w:spacing w:line="360" w:lineRule="atLeast"/>
      <w:ind w:firstLine="0"/>
    </w:pPr>
    <w:rPr>
      <w:rFonts w:ascii="Verdana" w:hAnsi="Verdana" w:cs="Verdana"/>
      <w:sz w:val="20"/>
      <w:lang w:val="en-US" w:eastAsia="en-US"/>
    </w:rPr>
  </w:style>
  <w:style w:type="paragraph" w:styleId="4">
    <w:name w:val="List 4"/>
    <w:basedOn w:val="a"/>
    <w:rsid w:val="00632FA0"/>
    <w:pPr>
      <w:ind w:left="1132" w:hanging="283"/>
      <w:jc w:val="left"/>
    </w:pPr>
    <w:rPr>
      <w:sz w:val="24"/>
      <w:szCs w:val="24"/>
    </w:rPr>
  </w:style>
  <w:style w:type="paragraph" w:customStyle="1" w:styleId="22">
    <w:name w:val="Знак Знак2 Знак"/>
    <w:basedOn w:val="a"/>
    <w:rsid w:val="005F5017"/>
    <w:pPr>
      <w:spacing w:after="160" w:line="240" w:lineRule="exact"/>
      <w:ind w:firstLine="0"/>
      <w:jc w:val="left"/>
    </w:pPr>
    <w:rPr>
      <w:rFonts w:ascii="Verdana" w:hAnsi="Verdana"/>
      <w:sz w:val="20"/>
      <w:lang w:val="en-US" w:eastAsia="en-US"/>
    </w:rPr>
  </w:style>
  <w:style w:type="paragraph" w:customStyle="1" w:styleId="af2">
    <w:name w:val="Знак Знак Знак Знак Знак Знак Знак Знак Знак Знак Знак Знак Знак Знак Знак Знак Знак Знак Знак"/>
    <w:basedOn w:val="a"/>
    <w:rsid w:val="00E652AE"/>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f3">
    <w:name w:val="Знак Знак Знак Знак Знак Знак Знак"/>
    <w:basedOn w:val="a"/>
    <w:rsid w:val="007F3EE0"/>
    <w:pPr>
      <w:spacing w:before="100" w:beforeAutospacing="1" w:after="100" w:afterAutospacing="1"/>
      <w:ind w:firstLine="0"/>
      <w:jc w:val="left"/>
    </w:pPr>
    <w:rPr>
      <w:rFonts w:ascii="Tahoma" w:hAnsi="Tahoma"/>
      <w:sz w:val="20"/>
      <w:lang w:val="en-US" w:eastAsia="en-US"/>
    </w:rPr>
  </w:style>
  <w:style w:type="paragraph" w:customStyle="1" w:styleId="30">
    <w:name w:val="Стиль3"/>
    <w:basedOn w:val="20"/>
    <w:rsid w:val="00316E75"/>
    <w:pPr>
      <w:widowControl w:val="0"/>
      <w:adjustRightInd w:val="0"/>
      <w:spacing w:after="0" w:line="240" w:lineRule="auto"/>
      <w:ind w:left="0" w:firstLine="0"/>
    </w:pPr>
    <w:rPr>
      <w:rFonts w:ascii="Bookman Old Style" w:hAnsi="Bookman Old Style" w:cs="Bookman Old Style"/>
      <w:sz w:val="20"/>
    </w:rPr>
  </w:style>
  <w:style w:type="paragraph" w:styleId="af4">
    <w:name w:val="footer"/>
    <w:basedOn w:val="a"/>
    <w:link w:val="af5"/>
    <w:uiPriority w:val="99"/>
    <w:rsid w:val="00EF66F4"/>
    <w:pPr>
      <w:tabs>
        <w:tab w:val="center" w:pos="4677"/>
        <w:tab w:val="right" w:pos="9355"/>
      </w:tabs>
    </w:pPr>
  </w:style>
  <w:style w:type="character" w:customStyle="1" w:styleId="af5">
    <w:name w:val="Нижний колонтитул Знак"/>
    <w:link w:val="af4"/>
    <w:uiPriority w:val="99"/>
    <w:rsid w:val="00EF66F4"/>
    <w:rPr>
      <w:sz w:val="28"/>
    </w:rPr>
  </w:style>
  <w:style w:type="paragraph" w:customStyle="1" w:styleId="ConsPlusNormal">
    <w:name w:val="ConsPlusNormal"/>
    <w:rsid w:val="00834877"/>
    <w:pPr>
      <w:autoSpaceDE w:val="0"/>
      <w:autoSpaceDN w:val="0"/>
      <w:adjustRightInd w:val="0"/>
      <w:ind w:firstLine="720"/>
    </w:pPr>
    <w:rPr>
      <w:rFonts w:ascii="Arial" w:hAnsi="Arial" w:cs="Arial"/>
    </w:rPr>
  </w:style>
  <w:style w:type="paragraph" w:customStyle="1" w:styleId="ConsPlusNonformat">
    <w:name w:val="ConsPlusNonformat"/>
    <w:uiPriority w:val="99"/>
    <w:rsid w:val="00D108E2"/>
    <w:pPr>
      <w:autoSpaceDE w:val="0"/>
      <w:autoSpaceDN w:val="0"/>
      <w:adjustRightInd w:val="0"/>
    </w:pPr>
    <w:rPr>
      <w:rFonts w:ascii="Courier New" w:hAnsi="Courier New" w:cs="Courier New"/>
    </w:rPr>
  </w:style>
  <w:style w:type="paragraph" w:styleId="14">
    <w:name w:val="toc 1"/>
    <w:basedOn w:val="a"/>
    <w:next w:val="a"/>
    <w:autoRedefine/>
    <w:rsid w:val="00373731"/>
    <w:pPr>
      <w:tabs>
        <w:tab w:val="left" w:pos="0"/>
        <w:tab w:val="right" w:leader="dot" w:pos="9639"/>
      </w:tabs>
      <w:spacing w:before="100"/>
      <w:ind w:firstLine="0"/>
    </w:pPr>
    <w:rPr>
      <w:rFonts w:ascii="Bookman Old Style" w:hAnsi="Bookman Old Style" w:cs="Bookman Old Style"/>
      <w:bCs/>
      <w:noProof/>
      <w:sz w:val="20"/>
    </w:rPr>
  </w:style>
  <w:style w:type="paragraph" w:styleId="31">
    <w:name w:val="Body Text Indent 3"/>
    <w:basedOn w:val="a"/>
    <w:link w:val="32"/>
    <w:rsid w:val="00E76914"/>
    <w:pPr>
      <w:spacing w:after="120"/>
      <w:ind w:left="283" w:firstLine="0"/>
      <w:jc w:val="left"/>
    </w:pPr>
    <w:rPr>
      <w:sz w:val="16"/>
      <w:szCs w:val="16"/>
    </w:rPr>
  </w:style>
  <w:style w:type="character" w:customStyle="1" w:styleId="32">
    <w:name w:val="Основной текст с отступом 3 Знак"/>
    <w:link w:val="31"/>
    <w:rsid w:val="00E76914"/>
    <w:rPr>
      <w:sz w:val="16"/>
      <w:szCs w:val="16"/>
    </w:rPr>
  </w:style>
  <w:style w:type="character" w:styleId="af6">
    <w:name w:val="annotation reference"/>
    <w:rsid w:val="00155BF6"/>
    <w:rPr>
      <w:sz w:val="16"/>
      <w:szCs w:val="16"/>
    </w:rPr>
  </w:style>
  <w:style w:type="paragraph" w:styleId="af7">
    <w:name w:val="annotation text"/>
    <w:basedOn w:val="a"/>
    <w:link w:val="af8"/>
    <w:rsid w:val="00155BF6"/>
    <w:rPr>
      <w:sz w:val="20"/>
    </w:rPr>
  </w:style>
  <w:style w:type="character" w:customStyle="1" w:styleId="af8">
    <w:name w:val="Текст примечания Знак"/>
    <w:basedOn w:val="a0"/>
    <w:link w:val="af7"/>
    <w:rsid w:val="00155BF6"/>
  </w:style>
  <w:style w:type="paragraph" w:styleId="af9">
    <w:name w:val="annotation subject"/>
    <w:basedOn w:val="af7"/>
    <w:next w:val="af7"/>
    <w:link w:val="afa"/>
    <w:rsid w:val="00155BF6"/>
    <w:rPr>
      <w:b/>
      <w:bCs/>
    </w:rPr>
  </w:style>
  <w:style w:type="character" w:customStyle="1" w:styleId="afa">
    <w:name w:val="Тема примечания Знак"/>
    <w:link w:val="af9"/>
    <w:rsid w:val="00155BF6"/>
    <w:rPr>
      <w:b/>
      <w:bCs/>
    </w:rPr>
  </w:style>
  <w:style w:type="paragraph" w:styleId="afb">
    <w:name w:val="Revision"/>
    <w:hidden/>
    <w:uiPriority w:val="99"/>
    <w:semiHidden/>
    <w:rsid w:val="00842E08"/>
    <w:rPr>
      <w:sz w:val="28"/>
    </w:rPr>
  </w:style>
  <w:style w:type="paragraph" w:styleId="afc">
    <w:name w:val="List Paragraph"/>
    <w:basedOn w:val="a"/>
    <w:uiPriority w:val="34"/>
    <w:qFormat/>
    <w:rsid w:val="005D52FC"/>
    <w:pPr>
      <w:spacing w:after="200" w:line="276" w:lineRule="auto"/>
      <w:ind w:left="720" w:firstLine="0"/>
      <w:contextualSpacing/>
      <w:jc w:val="left"/>
    </w:pPr>
    <w:rPr>
      <w:rFonts w:ascii="Calibri" w:eastAsia="Calibri" w:hAnsi="Calibri"/>
      <w:sz w:val="22"/>
      <w:szCs w:val="22"/>
      <w:lang w:eastAsia="en-US"/>
    </w:rPr>
  </w:style>
  <w:style w:type="character" w:customStyle="1" w:styleId="afd">
    <w:name w:val="Название Знак"/>
    <w:link w:val="afe"/>
    <w:locked/>
    <w:rsid w:val="000B4E5C"/>
    <w:rPr>
      <w:b/>
      <w:sz w:val="28"/>
    </w:rPr>
  </w:style>
  <w:style w:type="paragraph" w:styleId="afe">
    <w:name w:val="Title"/>
    <w:basedOn w:val="a"/>
    <w:link w:val="afd"/>
    <w:qFormat/>
    <w:rsid w:val="000B4E5C"/>
    <w:pPr>
      <w:ind w:firstLine="0"/>
      <w:jc w:val="center"/>
    </w:pPr>
    <w:rPr>
      <w:b/>
    </w:rPr>
  </w:style>
  <w:style w:type="character" w:customStyle="1" w:styleId="15">
    <w:name w:val="Название Знак1"/>
    <w:basedOn w:val="a0"/>
    <w:link w:val="afe"/>
    <w:rsid w:val="000B4E5C"/>
    <w:rPr>
      <w:rFonts w:ascii="Cambria" w:eastAsia="Times New Roman" w:hAnsi="Cambria" w:cs="Times New Roman"/>
      <w:b/>
      <w:bCs/>
      <w:kern w:val="28"/>
      <w:sz w:val="32"/>
      <w:szCs w:val="32"/>
    </w:rPr>
  </w:style>
  <w:style w:type="character" w:customStyle="1" w:styleId="ConsNormal0">
    <w:name w:val="ConsNormal Знак"/>
    <w:link w:val="ConsNormal"/>
    <w:uiPriority w:val="99"/>
    <w:locked/>
    <w:rsid w:val="00F25508"/>
    <w:rPr>
      <w:rFonts w:ascii="Arial" w:hAnsi="Arial" w:cs="Arial"/>
      <w:lang w:val="ru-RU" w:eastAsia="ru-RU" w:bidi="ar-SA"/>
    </w:rPr>
  </w:style>
  <w:style w:type="character" w:styleId="aff">
    <w:name w:val="Emphasis"/>
    <w:basedOn w:val="a0"/>
    <w:uiPriority w:val="20"/>
    <w:qFormat/>
    <w:rsid w:val="00770F7E"/>
    <w:rPr>
      <w:i/>
      <w:iCs/>
    </w:rPr>
  </w:style>
  <w:style w:type="paragraph" w:customStyle="1" w:styleId="s1">
    <w:name w:val="s_1"/>
    <w:basedOn w:val="a"/>
    <w:rsid w:val="00B513A1"/>
    <w:pPr>
      <w:spacing w:before="100" w:beforeAutospacing="1" w:after="100" w:afterAutospacing="1"/>
      <w:ind w:firstLine="0"/>
      <w:jc w:val="left"/>
    </w:pPr>
    <w:rPr>
      <w:sz w:val="24"/>
      <w:szCs w:val="24"/>
    </w:rPr>
  </w:style>
  <w:style w:type="character" w:customStyle="1" w:styleId="ad">
    <w:name w:val="Без интервала Знак"/>
    <w:link w:val="ac"/>
    <w:rsid w:val="00DE15EE"/>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56120438">
      <w:bodyDiv w:val="1"/>
      <w:marLeft w:val="0"/>
      <w:marRight w:val="0"/>
      <w:marTop w:val="0"/>
      <w:marBottom w:val="0"/>
      <w:divBdr>
        <w:top w:val="none" w:sz="0" w:space="0" w:color="auto"/>
        <w:left w:val="none" w:sz="0" w:space="0" w:color="auto"/>
        <w:bottom w:val="none" w:sz="0" w:space="0" w:color="auto"/>
        <w:right w:val="none" w:sz="0" w:space="0" w:color="auto"/>
      </w:divBdr>
    </w:div>
    <w:div w:id="180944978">
      <w:bodyDiv w:val="1"/>
      <w:marLeft w:val="0"/>
      <w:marRight w:val="0"/>
      <w:marTop w:val="0"/>
      <w:marBottom w:val="0"/>
      <w:divBdr>
        <w:top w:val="none" w:sz="0" w:space="0" w:color="auto"/>
        <w:left w:val="none" w:sz="0" w:space="0" w:color="auto"/>
        <w:bottom w:val="none" w:sz="0" w:space="0" w:color="auto"/>
        <w:right w:val="none" w:sz="0" w:space="0" w:color="auto"/>
      </w:divBdr>
    </w:div>
    <w:div w:id="277836104">
      <w:bodyDiv w:val="1"/>
      <w:marLeft w:val="0"/>
      <w:marRight w:val="0"/>
      <w:marTop w:val="0"/>
      <w:marBottom w:val="0"/>
      <w:divBdr>
        <w:top w:val="none" w:sz="0" w:space="0" w:color="auto"/>
        <w:left w:val="none" w:sz="0" w:space="0" w:color="auto"/>
        <w:bottom w:val="none" w:sz="0" w:space="0" w:color="auto"/>
        <w:right w:val="none" w:sz="0" w:space="0" w:color="auto"/>
      </w:divBdr>
    </w:div>
    <w:div w:id="381363959">
      <w:bodyDiv w:val="1"/>
      <w:marLeft w:val="0"/>
      <w:marRight w:val="0"/>
      <w:marTop w:val="0"/>
      <w:marBottom w:val="0"/>
      <w:divBdr>
        <w:top w:val="none" w:sz="0" w:space="0" w:color="auto"/>
        <w:left w:val="none" w:sz="0" w:space="0" w:color="auto"/>
        <w:bottom w:val="none" w:sz="0" w:space="0" w:color="auto"/>
        <w:right w:val="none" w:sz="0" w:space="0" w:color="auto"/>
      </w:divBdr>
    </w:div>
    <w:div w:id="436020065">
      <w:bodyDiv w:val="1"/>
      <w:marLeft w:val="0"/>
      <w:marRight w:val="0"/>
      <w:marTop w:val="0"/>
      <w:marBottom w:val="0"/>
      <w:divBdr>
        <w:top w:val="none" w:sz="0" w:space="0" w:color="auto"/>
        <w:left w:val="none" w:sz="0" w:space="0" w:color="auto"/>
        <w:bottom w:val="none" w:sz="0" w:space="0" w:color="auto"/>
        <w:right w:val="none" w:sz="0" w:space="0" w:color="auto"/>
      </w:divBdr>
    </w:div>
    <w:div w:id="476992633">
      <w:bodyDiv w:val="1"/>
      <w:marLeft w:val="0"/>
      <w:marRight w:val="0"/>
      <w:marTop w:val="0"/>
      <w:marBottom w:val="0"/>
      <w:divBdr>
        <w:top w:val="none" w:sz="0" w:space="0" w:color="auto"/>
        <w:left w:val="none" w:sz="0" w:space="0" w:color="auto"/>
        <w:bottom w:val="none" w:sz="0" w:space="0" w:color="auto"/>
        <w:right w:val="none" w:sz="0" w:space="0" w:color="auto"/>
      </w:divBdr>
      <w:divsChild>
        <w:div w:id="1623654758">
          <w:marLeft w:val="0"/>
          <w:marRight w:val="0"/>
          <w:marTop w:val="0"/>
          <w:marBottom w:val="0"/>
          <w:divBdr>
            <w:top w:val="none" w:sz="0" w:space="0" w:color="auto"/>
            <w:left w:val="none" w:sz="0" w:space="0" w:color="auto"/>
            <w:bottom w:val="none" w:sz="0" w:space="0" w:color="auto"/>
            <w:right w:val="none" w:sz="0" w:space="0" w:color="auto"/>
          </w:divBdr>
        </w:div>
        <w:div w:id="1081833891">
          <w:marLeft w:val="0"/>
          <w:marRight w:val="0"/>
          <w:marTop w:val="0"/>
          <w:marBottom w:val="0"/>
          <w:divBdr>
            <w:top w:val="none" w:sz="0" w:space="0" w:color="auto"/>
            <w:left w:val="none" w:sz="0" w:space="0" w:color="auto"/>
            <w:bottom w:val="none" w:sz="0" w:space="0" w:color="auto"/>
            <w:right w:val="none" w:sz="0" w:space="0" w:color="auto"/>
          </w:divBdr>
          <w:divsChild>
            <w:div w:id="861553879">
              <w:marLeft w:val="0"/>
              <w:marRight w:val="0"/>
              <w:marTop w:val="0"/>
              <w:marBottom w:val="0"/>
              <w:divBdr>
                <w:top w:val="none" w:sz="0" w:space="0" w:color="auto"/>
                <w:left w:val="none" w:sz="0" w:space="0" w:color="auto"/>
                <w:bottom w:val="none" w:sz="0" w:space="0" w:color="auto"/>
                <w:right w:val="none" w:sz="0" w:space="0" w:color="auto"/>
              </w:divBdr>
            </w:div>
            <w:div w:id="202840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775832">
      <w:bodyDiv w:val="1"/>
      <w:marLeft w:val="0"/>
      <w:marRight w:val="0"/>
      <w:marTop w:val="0"/>
      <w:marBottom w:val="0"/>
      <w:divBdr>
        <w:top w:val="none" w:sz="0" w:space="0" w:color="auto"/>
        <w:left w:val="none" w:sz="0" w:space="0" w:color="auto"/>
        <w:bottom w:val="none" w:sz="0" w:space="0" w:color="auto"/>
        <w:right w:val="none" w:sz="0" w:space="0" w:color="auto"/>
      </w:divBdr>
    </w:div>
    <w:div w:id="634333482">
      <w:bodyDiv w:val="1"/>
      <w:marLeft w:val="0"/>
      <w:marRight w:val="0"/>
      <w:marTop w:val="0"/>
      <w:marBottom w:val="0"/>
      <w:divBdr>
        <w:top w:val="none" w:sz="0" w:space="0" w:color="auto"/>
        <w:left w:val="none" w:sz="0" w:space="0" w:color="auto"/>
        <w:bottom w:val="none" w:sz="0" w:space="0" w:color="auto"/>
        <w:right w:val="none" w:sz="0" w:space="0" w:color="auto"/>
      </w:divBdr>
    </w:div>
    <w:div w:id="807629104">
      <w:bodyDiv w:val="1"/>
      <w:marLeft w:val="0"/>
      <w:marRight w:val="0"/>
      <w:marTop w:val="0"/>
      <w:marBottom w:val="0"/>
      <w:divBdr>
        <w:top w:val="none" w:sz="0" w:space="0" w:color="auto"/>
        <w:left w:val="none" w:sz="0" w:space="0" w:color="auto"/>
        <w:bottom w:val="none" w:sz="0" w:space="0" w:color="auto"/>
        <w:right w:val="none" w:sz="0" w:space="0" w:color="auto"/>
      </w:divBdr>
    </w:div>
    <w:div w:id="835609821">
      <w:bodyDiv w:val="1"/>
      <w:marLeft w:val="0"/>
      <w:marRight w:val="0"/>
      <w:marTop w:val="0"/>
      <w:marBottom w:val="0"/>
      <w:divBdr>
        <w:top w:val="none" w:sz="0" w:space="0" w:color="auto"/>
        <w:left w:val="none" w:sz="0" w:space="0" w:color="auto"/>
        <w:bottom w:val="none" w:sz="0" w:space="0" w:color="auto"/>
        <w:right w:val="none" w:sz="0" w:space="0" w:color="auto"/>
      </w:divBdr>
    </w:div>
    <w:div w:id="844442820">
      <w:bodyDiv w:val="1"/>
      <w:marLeft w:val="0"/>
      <w:marRight w:val="0"/>
      <w:marTop w:val="0"/>
      <w:marBottom w:val="0"/>
      <w:divBdr>
        <w:top w:val="none" w:sz="0" w:space="0" w:color="auto"/>
        <w:left w:val="none" w:sz="0" w:space="0" w:color="auto"/>
        <w:bottom w:val="none" w:sz="0" w:space="0" w:color="auto"/>
        <w:right w:val="none" w:sz="0" w:space="0" w:color="auto"/>
      </w:divBdr>
    </w:div>
    <w:div w:id="921718595">
      <w:bodyDiv w:val="1"/>
      <w:marLeft w:val="0"/>
      <w:marRight w:val="0"/>
      <w:marTop w:val="0"/>
      <w:marBottom w:val="0"/>
      <w:divBdr>
        <w:top w:val="none" w:sz="0" w:space="0" w:color="auto"/>
        <w:left w:val="none" w:sz="0" w:space="0" w:color="auto"/>
        <w:bottom w:val="none" w:sz="0" w:space="0" w:color="auto"/>
        <w:right w:val="none" w:sz="0" w:space="0" w:color="auto"/>
      </w:divBdr>
    </w:div>
    <w:div w:id="946274346">
      <w:bodyDiv w:val="1"/>
      <w:marLeft w:val="0"/>
      <w:marRight w:val="0"/>
      <w:marTop w:val="0"/>
      <w:marBottom w:val="0"/>
      <w:divBdr>
        <w:top w:val="none" w:sz="0" w:space="0" w:color="auto"/>
        <w:left w:val="none" w:sz="0" w:space="0" w:color="auto"/>
        <w:bottom w:val="none" w:sz="0" w:space="0" w:color="auto"/>
        <w:right w:val="none" w:sz="0" w:space="0" w:color="auto"/>
      </w:divBdr>
    </w:div>
    <w:div w:id="1052195502">
      <w:bodyDiv w:val="1"/>
      <w:marLeft w:val="0"/>
      <w:marRight w:val="0"/>
      <w:marTop w:val="0"/>
      <w:marBottom w:val="0"/>
      <w:divBdr>
        <w:top w:val="none" w:sz="0" w:space="0" w:color="auto"/>
        <w:left w:val="none" w:sz="0" w:space="0" w:color="auto"/>
        <w:bottom w:val="none" w:sz="0" w:space="0" w:color="auto"/>
        <w:right w:val="none" w:sz="0" w:space="0" w:color="auto"/>
      </w:divBdr>
    </w:div>
    <w:div w:id="1141968558">
      <w:bodyDiv w:val="1"/>
      <w:marLeft w:val="0"/>
      <w:marRight w:val="0"/>
      <w:marTop w:val="0"/>
      <w:marBottom w:val="0"/>
      <w:divBdr>
        <w:top w:val="none" w:sz="0" w:space="0" w:color="auto"/>
        <w:left w:val="none" w:sz="0" w:space="0" w:color="auto"/>
        <w:bottom w:val="none" w:sz="0" w:space="0" w:color="auto"/>
        <w:right w:val="none" w:sz="0" w:space="0" w:color="auto"/>
      </w:divBdr>
    </w:div>
    <w:div w:id="1232499911">
      <w:bodyDiv w:val="1"/>
      <w:marLeft w:val="0"/>
      <w:marRight w:val="0"/>
      <w:marTop w:val="0"/>
      <w:marBottom w:val="0"/>
      <w:divBdr>
        <w:top w:val="none" w:sz="0" w:space="0" w:color="auto"/>
        <w:left w:val="none" w:sz="0" w:space="0" w:color="auto"/>
        <w:bottom w:val="none" w:sz="0" w:space="0" w:color="auto"/>
        <w:right w:val="none" w:sz="0" w:space="0" w:color="auto"/>
      </w:divBdr>
    </w:div>
    <w:div w:id="1304001738">
      <w:bodyDiv w:val="1"/>
      <w:marLeft w:val="0"/>
      <w:marRight w:val="0"/>
      <w:marTop w:val="0"/>
      <w:marBottom w:val="0"/>
      <w:divBdr>
        <w:top w:val="none" w:sz="0" w:space="0" w:color="auto"/>
        <w:left w:val="none" w:sz="0" w:space="0" w:color="auto"/>
        <w:bottom w:val="none" w:sz="0" w:space="0" w:color="auto"/>
        <w:right w:val="none" w:sz="0" w:space="0" w:color="auto"/>
      </w:divBdr>
    </w:div>
    <w:div w:id="1332444702">
      <w:bodyDiv w:val="1"/>
      <w:marLeft w:val="0"/>
      <w:marRight w:val="0"/>
      <w:marTop w:val="0"/>
      <w:marBottom w:val="0"/>
      <w:divBdr>
        <w:top w:val="none" w:sz="0" w:space="0" w:color="auto"/>
        <w:left w:val="none" w:sz="0" w:space="0" w:color="auto"/>
        <w:bottom w:val="none" w:sz="0" w:space="0" w:color="auto"/>
        <w:right w:val="none" w:sz="0" w:space="0" w:color="auto"/>
      </w:divBdr>
    </w:div>
    <w:div w:id="1488201892">
      <w:bodyDiv w:val="1"/>
      <w:marLeft w:val="0"/>
      <w:marRight w:val="0"/>
      <w:marTop w:val="0"/>
      <w:marBottom w:val="0"/>
      <w:divBdr>
        <w:top w:val="none" w:sz="0" w:space="0" w:color="auto"/>
        <w:left w:val="none" w:sz="0" w:space="0" w:color="auto"/>
        <w:bottom w:val="none" w:sz="0" w:space="0" w:color="auto"/>
        <w:right w:val="none" w:sz="0" w:space="0" w:color="auto"/>
      </w:divBdr>
    </w:div>
    <w:div w:id="1514420829">
      <w:bodyDiv w:val="1"/>
      <w:marLeft w:val="0"/>
      <w:marRight w:val="0"/>
      <w:marTop w:val="0"/>
      <w:marBottom w:val="0"/>
      <w:divBdr>
        <w:top w:val="none" w:sz="0" w:space="0" w:color="auto"/>
        <w:left w:val="none" w:sz="0" w:space="0" w:color="auto"/>
        <w:bottom w:val="none" w:sz="0" w:space="0" w:color="auto"/>
        <w:right w:val="none" w:sz="0" w:space="0" w:color="auto"/>
      </w:divBdr>
    </w:div>
    <w:div w:id="1556744442">
      <w:bodyDiv w:val="1"/>
      <w:marLeft w:val="0"/>
      <w:marRight w:val="0"/>
      <w:marTop w:val="0"/>
      <w:marBottom w:val="0"/>
      <w:divBdr>
        <w:top w:val="none" w:sz="0" w:space="0" w:color="auto"/>
        <w:left w:val="none" w:sz="0" w:space="0" w:color="auto"/>
        <w:bottom w:val="none" w:sz="0" w:space="0" w:color="auto"/>
        <w:right w:val="none" w:sz="0" w:space="0" w:color="auto"/>
      </w:divBdr>
    </w:div>
    <w:div w:id="1559247865">
      <w:bodyDiv w:val="1"/>
      <w:marLeft w:val="0"/>
      <w:marRight w:val="0"/>
      <w:marTop w:val="0"/>
      <w:marBottom w:val="0"/>
      <w:divBdr>
        <w:top w:val="none" w:sz="0" w:space="0" w:color="auto"/>
        <w:left w:val="none" w:sz="0" w:space="0" w:color="auto"/>
        <w:bottom w:val="none" w:sz="0" w:space="0" w:color="auto"/>
        <w:right w:val="none" w:sz="0" w:space="0" w:color="auto"/>
      </w:divBdr>
    </w:div>
    <w:div w:id="1560247041">
      <w:bodyDiv w:val="1"/>
      <w:marLeft w:val="0"/>
      <w:marRight w:val="0"/>
      <w:marTop w:val="0"/>
      <w:marBottom w:val="0"/>
      <w:divBdr>
        <w:top w:val="none" w:sz="0" w:space="0" w:color="auto"/>
        <w:left w:val="none" w:sz="0" w:space="0" w:color="auto"/>
        <w:bottom w:val="none" w:sz="0" w:space="0" w:color="auto"/>
        <w:right w:val="none" w:sz="0" w:space="0" w:color="auto"/>
      </w:divBdr>
    </w:div>
    <w:div w:id="1565412249">
      <w:bodyDiv w:val="1"/>
      <w:marLeft w:val="0"/>
      <w:marRight w:val="0"/>
      <w:marTop w:val="0"/>
      <w:marBottom w:val="0"/>
      <w:divBdr>
        <w:top w:val="none" w:sz="0" w:space="0" w:color="auto"/>
        <w:left w:val="none" w:sz="0" w:space="0" w:color="auto"/>
        <w:bottom w:val="none" w:sz="0" w:space="0" w:color="auto"/>
        <w:right w:val="none" w:sz="0" w:space="0" w:color="auto"/>
      </w:divBdr>
    </w:div>
    <w:div w:id="1619726443">
      <w:bodyDiv w:val="1"/>
      <w:marLeft w:val="0"/>
      <w:marRight w:val="0"/>
      <w:marTop w:val="0"/>
      <w:marBottom w:val="0"/>
      <w:divBdr>
        <w:top w:val="none" w:sz="0" w:space="0" w:color="auto"/>
        <w:left w:val="none" w:sz="0" w:space="0" w:color="auto"/>
        <w:bottom w:val="none" w:sz="0" w:space="0" w:color="auto"/>
        <w:right w:val="none" w:sz="0" w:space="0" w:color="auto"/>
      </w:divBdr>
    </w:div>
    <w:div w:id="1698238225">
      <w:bodyDiv w:val="1"/>
      <w:marLeft w:val="0"/>
      <w:marRight w:val="0"/>
      <w:marTop w:val="0"/>
      <w:marBottom w:val="0"/>
      <w:divBdr>
        <w:top w:val="none" w:sz="0" w:space="0" w:color="auto"/>
        <w:left w:val="none" w:sz="0" w:space="0" w:color="auto"/>
        <w:bottom w:val="none" w:sz="0" w:space="0" w:color="auto"/>
        <w:right w:val="none" w:sz="0" w:space="0" w:color="auto"/>
      </w:divBdr>
    </w:div>
    <w:div w:id="1786725921">
      <w:bodyDiv w:val="1"/>
      <w:marLeft w:val="0"/>
      <w:marRight w:val="0"/>
      <w:marTop w:val="0"/>
      <w:marBottom w:val="0"/>
      <w:divBdr>
        <w:top w:val="none" w:sz="0" w:space="0" w:color="auto"/>
        <w:left w:val="none" w:sz="0" w:space="0" w:color="auto"/>
        <w:bottom w:val="none" w:sz="0" w:space="0" w:color="auto"/>
        <w:right w:val="none" w:sz="0" w:space="0" w:color="auto"/>
      </w:divBdr>
    </w:div>
    <w:div w:id="1869414853">
      <w:bodyDiv w:val="1"/>
      <w:marLeft w:val="0"/>
      <w:marRight w:val="0"/>
      <w:marTop w:val="0"/>
      <w:marBottom w:val="0"/>
      <w:divBdr>
        <w:top w:val="none" w:sz="0" w:space="0" w:color="auto"/>
        <w:left w:val="none" w:sz="0" w:space="0" w:color="auto"/>
        <w:bottom w:val="none" w:sz="0" w:space="0" w:color="auto"/>
        <w:right w:val="none" w:sz="0" w:space="0" w:color="auto"/>
      </w:divBdr>
    </w:div>
    <w:div w:id="2064139476">
      <w:bodyDiv w:val="1"/>
      <w:marLeft w:val="0"/>
      <w:marRight w:val="0"/>
      <w:marTop w:val="0"/>
      <w:marBottom w:val="0"/>
      <w:divBdr>
        <w:top w:val="none" w:sz="0" w:space="0" w:color="auto"/>
        <w:left w:val="none" w:sz="0" w:space="0" w:color="auto"/>
        <w:bottom w:val="none" w:sz="0" w:space="0" w:color="auto"/>
        <w:right w:val="none" w:sz="0" w:space="0" w:color="auto"/>
      </w:divBdr>
    </w:div>
    <w:div w:id="2087602776">
      <w:bodyDiv w:val="1"/>
      <w:marLeft w:val="0"/>
      <w:marRight w:val="0"/>
      <w:marTop w:val="0"/>
      <w:marBottom w:val="0"/>
      <w:divBdr>
        <w:top w:val="none" w:sz="0" w:space="0" w:color="auto"/>
        <w:left w:val="none" w:sz="0" w:space="0" w:color="auto"/>
        <w:bottom w:val="none" w:sz="0" w:space="0" w:color="auto"/>
        <w:right w:val="none" w:sz="0" w:space="0" w:color="auto"/>
      </w:divBdr>
    </w:div>
    <w:div w:id="210306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DEDA014BC039B2D93B560111CC4EA42296BCBAFE13405B8D811CD9B5CF2D31F7F41E603062FCz1I8H" TargetMode="External"/><Relationship Id="rId18" Type="http://schemas.openxmlformats.org/officeDocument/2006/relationships/hyperlink" Target="http://internet.garant.ru/" TargetMode="External"/><Relationship Id="rId26" Type="http://schemas.openxmlformats.org/officeDocument/2006/relationships/hyperlink" Target="consultantplus://offline/ref=A98D8EEFD419EA12CF1768A9BF7D4482FC443BEADD19A5A895D10BE6E224ED1ADEC97B58E498kDm9K" TargetMode="External"/><Relationship Id="rId3" Type="http://schemas.openxmlformats.org/officeDocument/2006/relationships/styles" Target="styles.xml"/><Relationship Id="rId21" Type="http://schemas.openxmlformats.org/officeDocument/2006/relationships/hyperlink" Target="consultantplus://offline/ref=A3AE8DCED2B2BAB0A30978FA1348B42EDD435303A3A757284841FA0064BC39DF4C9211BEBD40F1223FYCH" TargetMode="External"/><Relationship Id="rId7" Type="http://schemas.openxmlformats.org/officeDocument/2006/relationships/endnotes" Target="endnotes.xml"/><Relationship Id="rId12" Type="http://schemas.openxmlformats.org/officeDocument/2006/relationships/hyperlink" Target="consultantplus://offline/ref=DEDA014BC039B2D93B560111CC4EA42296BCBDFA15415B8D811CD9B5CF2D31F7F41E603462zFICH" TargetMode="External"/><Relationship Id="rId17" Type="http://schemas.openxmlformats.org/officeDocument/2006/relationships/hyperlink" Target="http://internet.garant.ru/" TargetMode="External"/><Relationship Id="rId25" Type="http://schemas.openxmlformats.org/officeDocument/2006/relationships/hyperlink" Target="http://internet.garant.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internet.garant.ru/" TargetMode="External"/><Relationship Id="rId20" Type="http://schemas.openxmlformats.org/officeDocument/2006/relationships/hyperlink" Target="consultantplus://offline/ref=A3AE8DCED2B2BAB0A30978FA1348B42EDD435303A3A757284841FA0064BC39DF4C9211BEBD40F0253FY2H" TargetMode="External"/><Relationship Id="rId29" Type="http://schemas.openxmlformats.org/officeDocument/2006/relationships/hyperlink" Target="consultantplus://offline/ref=239A152595C82942B4BB61CB55CDA1EB97AFBF30522C7EBBC489B7370C1E45BA847224A365S0q1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 TargetMode="External"/><Relationship Id="rId24" Type="http://schemas.openxmlformats.org/officeDocument/2006/relationships/hyperlink" Target="consultantplus://offline/ref=86BC3806D8FB5181E1409CAF2116CA009E299F337C3D3F94C062856BE39C34034C1FB35DF04C8B08vDA7K"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internet.garant.ru/" TargetMode="External"/><Relationship Id="rId23" Type="http://schemas.openxmlformats.org/officeDocument/2006/relationships/hyperlink" Target="consultantplus://offline/ref=86BC3806D8FB5181E1409CAF2116CA009E299F337C3D3F94C062856BE39C34034C1FB35DF04D8F0BvDA6K" TargetMode="External"/><Relationship Id="rId28" Type="http://schemas.openxmlformats.org/officeDocument/2006/relationships/hyperlink" Target="consultantplus://offline/ref=239A152595C82942B4BB61CB55CDA1EB97AFBF30522C7EBBC489B7370C1E45BA847224A364S0q1C" TargetMode="External"/><Relationship Id="rId10" Type="http://schemas.openxmlformats.org/officeDocument/2006/relationships/hyperlink" Target="http://internet.garant.ru/" TargetMode="External"/><Relationship Id="rId19" Type="http://schemas.openxmlformats.org/officeDocument/2006/relationships/hyperlink" Target="http://internet.garant.ru/"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kret-svetlogorska@yandex.ru" TargetMode="External"/><Relationship Id="rId14" Type="http://schemas.openxmlformats.org/officeDocument/2006/relationships/hyperlink" Target="consultantplus://offline/ref=DEDA014BC039B2D93B560111CC4EA42296BCBAFE13405B8D811CD9B5CF2D31F7F41E603062FEz1IFH" TargetMode="External"/><Relationship Id="rId22" Type="http://schemas.openxmlformats.org/officeDocument/2006/relationships/hyperlink" Target="http://internet.garant.ru/" TargetMode="External"/><Relationship Id="rId27" Type="http://schemas.openxmlformats.org/officeDocument/2006/relationships/hyperlink" Target="consultantplus://offline/ref=A98D8EEFD419EA12CF1768A9BF7D4482FC4536E3D116A5A895D10BE6E224ED1ADEC97B5AE59FD0E7k7mDK" TargetMode="External"/><Relationship Id="rId30" Type="http://schemas.openxmlformats.org/officeDocument/2006/relationships/hyperlink" Target="consultantplus://offline/ref=239A152595C82942B4BB61CB55CDA1EB97AFBF30522C7EBBC489B7370C1E45BA847224AB630072BASFq6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938F0E-F20C-47F5-A827-CA4492FD2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5195</Words>
  <Characters>29612</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Информационные карты</vt:lpstr>
    </vt:vector>
  </TitlesOfParts>
  <Company>X</Company>
  <LinksUpToDate>false</LinksUpToDate>
  <CharactersWithSpaces>34738</CharactersWithSpaces>
  <SharedDoc>false</SharedDoc>
  <HLinks>
    <vt:vector size="96" baseType="variant">
      <vt:variant>
        <vt:i4>6357051</vt:i4>
      </vt:variant>
      <vt:variant>
        <vt:i4>45</vt:i4>
      </vt:variant>
      <vt:variant>
        <vt:i4>0</vt:i4>
      </vt:variant>
      <vt:variant>
        <vt:i4>5</vt:i4>
      </vt:variant>
      <vt:variant>
        <vt:lpwstr>consultantplus://offline/ref=666DCA6DE3B287657D1BEFB2EA8B2DCC5F5560C1B4C5A04F88ACD2105CB6001D20899558C5E203AFF0sCK</vt:lpwstr>
      </vt:variant>
      <vt:variant>
        <vt:lpwstr/>
      </vt:variant>
      <vt:variant>
        <vt:i4>7471207</vt:i4>
      </vt:variant>
      <vt:variant>
        <vt:i4>42</vt:i4>
      </vt:variant>
      <vt:variant>
        <vt:i4>0</vt:i4>
      </vt:variant>
      <vt:variant>
        <vt:i4>5</vt:i4>
      </vt:variant>
      <vt:variant>
        <vt:lpwstr>consultantplus://offline/ref=A98D8EEFD419EA12CF1768A9BF7D4482FC4536E3D116A5A895D10BE6E224ED1ADEC97B5AE59FD0E7k7mDK</vt:lpwstr>
      </vt:variant>
      <vt:variant>
        <vt:lpwstr/>
      </vt:variant>
      <vt:variant>
        <vt:i4>7536693</vt:i4>
      </vt:variant>
      <vt:variant>
        <vt:i4>39</vt:i4>
      </vt:variant>
      <vt:variant>
        <vt:i4>0</vt:i4>
      </vt:variant>
      <vt:variant>
        <vt:i4>5</vt:i4>
      </vt:variant>
      <vt:variant>
        <vt:lpwstr>consultantplus://offline/ref=A98D8EEFD419EA12CF1768A9BF7D4482FC443BEADD19A5A895D10BE6E224ED1ADEC97B58E498kDm9K</vt:lpwstr>
      </vt:variant>
      <vt:variant>
        <vt:lpwstr/>
      </vt:variant>
      <vt:variant>
        <vt:i4>68944909</vt:i4>
      </vt:variant>
      <vt:variant>
        <vt:i4>36</vt:i4>
      </vt:variant>
      <vt:variant>
        <vt:i4>0</vt:i4>
      </vt:variant>
      <vt:variant>
        <vt:i4>5</vt:i4>
      </vt:variant>
      <vt:variant>
        <vt:lpwstr>../../../../../../DOCUME~1/CHERNO~1/LOCALS~1/Temp/Rar$DI02.593/Инструкция.doc</vt:lpwstr>
      </vt:variant>
      <vt:variant>
        <vt:lpwstr>Par528#Par528</vt:lpwstr>
      </vt:variant>
      <vt:variant>
        <vt:i4>3473461</vt:i4>
      </vt:variant>
      <vt:variant>
        <vt:i4>33</vt:i4>
      </vt:variant>
      <vt:variant>
        <vt:i4>0</vt:i4>
      </vt:variant>
      <vt:variant>
        <vt:i4>5</vt:i4>
      </vt:variant>
      <vt:variant>
        <vt:lpwstr>consultantplus://offline/ref=A3AE8DCED2B2BAB0A30978FA1348B42EDD435303A3A757284841FA0064BC39DF4C9211BEBD40F1223FYCH</vt:lpwstr>
      </vt:variant>
      <vt:variant>
        <vt:lpwstr/>
      </vt:variant>
      <vt:variant>
        <vt:i4>3473506</vt:i4>
      </vt:variant>
      <vt:variant>
        <vt:i4>30</vt:i4>
      </vt:variant>
      <vt:variant>
        <vt:i4>0</vt:i4>
      </vt:variant>
      <vt:variant>
        <vt:i4>5</vt:i4>
      </vt:variant>
      <vt:variant>
        <vt:lpwstr>consultantplus://offline/ref=A3AE8DCED2B2BAB0A30978FA1348B42EDD435303A3A757284841FA0064BC39DF4C9211BEBD40F0253FY2H</vt:lpwstr>
      </vt:variant>
      <vt:variant>
        <vt:lpwstr/>
      </vt:variant>
      <vt:variant>
        <vt:i4>6488122</vt:i4>
      </vt:variant>
      <vt:variant>
        <vt:i4>27</vt:i4>
      </vt:variant>
      <vt:variant>
        <vt:i4>0</vt:i4>
      </vt:variant>
      <vt:variant>
        <vt:i4>5</vt:i4>
      </vt:variant>
      <vt:variant>
        <vt:lpwstr>http://internet.garant.ru/</vt:lpwstr>
      </vt:variant>
      <vt:variant>
        <vt:lpwstr>/document/12125267/entry/1928</vt:lpwstr>
      </vt:variant>
      <vt:variant>
        <vt:i4>6684721</vt:i4>
      </vt:variant>
      <vt:variant>
        <vt:i4>24</vt:i4>
      </vt:variant>
      <vt:variant>
        <vt:i4>0</vt:i4>
      </vt:variant>
      <vt:variant>
        <vt:i4>5</vt:i4>
      </vt:variant>
      <vt:variant>
        <vt:lpwstr>http://internet.garant.ru/</vt:lpwstr>
      </vt:variant>
      <vt:variant>
        <vt:lpwstr>/document/10108000/entry/2911</vt:lpwstr>
      </vt:variant>
      <vt:variant>
        <vt:i4>6684721</vt:i4>
      </vt:variant>
      <vt:variant>
        <vt:i4>21</vt:i4>
      </vt:variant>
      <vt:variant>
        <vt:i4>0</vt:i4>
      </vt:variant>
      <vt:variant>
        <vt:i4>5</vt:i4>
      </vt:variant>
      <vt:variant>
        <vt:lpwstr>http://internet.garant.ru/</vt:lpwstr>
      </vt:variant>
      <vt:variant>
        <vt:lpwstr>/document/10108000/entry/291</vt:lpwstr>
      </vt:variant>
      <vt:variant>
        <vt:i4>6750257</vt:i4>
      </vt:variant>
      <vt:variant>
        <vt:i4>18</vt:i4>
      </vt:variant>
      <vt:variant>
        <vt:i4>0</vt:i4>
      </vt:variant>
      <vt:variant>
        <vt:i4>5</vt:i4>
      </vt:variant>
      <vt:variant>
        <vt:lpwstr>http://internet.garant.ru/</vt:lpwstr>
      </vt:variant>
      <vt:variant>
        <vt:lpwstr>/document/10108000/entry/290</vt:lpwstr>
      </vt:variant>
      <vt:variant>
        <vt:i4>7209008</vt:i4>
      </vt:variant>
      <vt:variant>
        <vt:i4>15</vt:i4>
      </vt:variant>
      <vt:variant>
        <vt:i4>0</vt:i4>
      </vt:variant>
      <vt:variant>
        <vt:i4>5</vt:i4>
      </vt:variant>
      <vt:variant>
        <vt:lpwstr>http://internet.garant.ru/</vt:lpwstr>
      </vt:variant>
      <vt:variant>
        <vt:lpwstr>/document/10108000/entry/289</vt:lpwstr>
      </vt:variant>
      <vt:variant>
        <vt:i4>3145791</vt:i4>
      </vt:variant>
      <vt:variant>
        <vt:i4>12</vt:i4>
      </vt:variant>
      <vt:variant>
        <vt:i4>0</vt:i4>
      </vt:variant>
      <vt:variant>
        <vt:i4>5</vt:i4>
      </vt:variant>
      <vt:variant>
        <vt:lpwstr>consultantplus://offline/ref=DEDA014BC039B2D93B560111CC4EA42296BCBAFE13405B8D811CD9B5CF2D31F7F41E603062FEz1IFH</vt:lpwstr>
      </vt:variant>
      <vt:variant>
        <vt:lpwstr/>
      </vt:variant>
      <vt:variant>
        <vt:i4>3145831</vt:i4>
      </vt:variant>
      <vt:variant>
        <vt:i4>9</vt:i4>
      </vt:variant>
      <vt:variant>
        <vt:i4>0</vt:i4>
      </vt:variant>
      <vt:variant>
        <vt:i4>5</vt:i4>
      </vt:variant>
      <vt:variant>
        <vt:lpwstr>consultantplus://offline/ref=DEDA014BC039B2D93B560111CC4EA42296BCBAFE13405B8D811CD9B5CF2D31F7F41E603062FCz1I8H</vt:lpwstr>
      </vt:variant>
      <vt:variant>
        <vt:lpwstr/>
      </vt:variant>
      <vt:variant>
        <vt:i4>5636106</vt:i4>
      </vt:variant>
      <vt:variant>
        <vt:i4>6</vt:i4>
      </vt:variant>
      <vt:variant>
        <vt:i4>0</vt:i4>
      </vt:variant>
      <vt:variant>
        <vt:i4>5</vt:i4>
      </vt:variant>
      <vt:variant>
        <vt:lpwstr>consultantplus://offline/ref=DEDA014BC039B2D93B560111CC4EA42296BCBDFA15415B8D811CD9B5CF2D31F7F41E603462zFICH</vt:lpwstr>
      </vt:variant>
      <vt:variant>
        <vt:lpwstr/>
      </vt:variant>
      <vt:variant>
        <vt:i4>720994</vt:i4>
      </vt:variant>
      <vt:variant>
        <vt:i4>3</vt:i4>
      </vt:variant>
      <vt:variant>
        <vt:i4>0</vt:i4>
      </vt:variant>
      <vt:variant>
        <vt:i4>5</vt:i4>
      </vt:variant>
      <vt:variant>
        <vt:lpwstr>mailto:sekret-svetlogorska@yandex.ru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Информационные карты</dc:title>
  <dc:creator>EndUser</dc:creator>
  <cp:lastModifiedBy>Кришталюк Альбина Калимулловн</cp:lastModifiedBy>
  <cp:revision>2</cp:revision>
  <cp:lastPrinted>2014-12-17T02:54:00Z</cp:lastPrinted>
  <dcterms:created xsi:type="dcterms:W3CDTF">2019-02-20T10:13:00Z</dcterms:created>
  <dcterms:modified xsi:type="dcterms:W3CDTF">2019-02-20T10:13:00Z</dcterms:modified>
</cp:coreProperties>
</file>